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C1" w:rsidRPr="00D0750A" w:rsidRDefault="00306EC1" w:rsidP="00F75D25">
      <w:pPr>
        <w:autoSpaceDE w:val="0"/>
        <w:spacing w:after="0" w:line="240" w:lineRule="auto"/>
        <w:jc w:val="center"/>
        <w:rPr>
          <w:rFonts w:ascii="Arial" w:hAnsi="Arial" w:cs="Arial"/>
          <w:b/>
          <w:bCs/>
          <w:sz w:val="24"/>
          <w:szCs w:val="24"/>
        </w:rPr>
      </w:pPr>
    </w:p>
    <w:p w:rsidR="004058CA" w:rsidRPr="00D0750A" w:rsidRDefault="00EE24B0" w:rsidP="00D0750A">
      <w:pPr>
        <w:autoSpaceDE w:val="0"/>
        <w:spacing w:after="0" w:line="240" w:lineRule="auto"/>
        <w:rPr>
          <w:rFonts w:ascii="Arial" w:hAnsi="Arial" w:cs="Arial"/>
          <w:b/>
          <w:bCs/>
          <w:sz w:val="24"/>
          <w:szCs w:val="24"/>
        </w:rPr>
      </w:pPr>
      <w:r>
        <w:rPr>
          <w:rFonts w:ascii="Arial" w:hAnsi="Arial" w:cs="Arial"/>
          <w:b/>
          <w:bCs/>
          <w:sz w:val="24"/>
          <w:szCs w:val="24"/>
        </w:rPr>
        <w:t>GPK.271.7</w:t>
      </w:r>
      <w:r w:rsidR="00237C8F">
        <w:rPr>
          <w:rFonts w:ascii="Arial" w:hAnsi="Arial" w:cs="Arial"/>
          <w:b/>
          <w:bCs/>
          <w:sz w:val="24"/>
          <w:szCs w:val="24"/>
        </w:rPr>
        <w:t>.2022</w:t>
      </w: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sz w:val="28"/>
          <w:szCs w:val="28"/>
        </w:rPr>
      </w:pPr>
    </w:p>
    <w:p w:rsidR="008823A0"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SPECYFIKACJA</w:t>
      </w:r>
    </w:p>
    <w:p w:rsidR="00F75D25"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WARUNKÓW ZAMÓWIENIA</w:t>
      </w:r>
    </w:p>
    <w:p w:rsidR="00306EC1" w:rsidRPr="00D0750A" w:rsidRDefault="00306EC1" w:rsidP="00F75D25">
      <w:pPr>
        <w:autoSpaceDE w:val="0"/>
        <w:spacing w:before="240" w:line="240" w:lineRule="auto"/>
        <w:jc w:val="center"/>
        <w:rPr>
          <w:rFonts w:ascii="Arial" w:hAnsi="Arial" w:cs="Arial"/>
          <w:b/>
          <w:bCs/>
          <w:sz w:val="28"/>
          <w:szCs w:val="28"/>
        </w:rPr>
      </w:pPr>
    </w:p>
    <w:p w:rsidR="008B21B3" w:rsidRDefault="00005AB5" w:rsidP="008823A0">
      <w:pPr>
        <w:autoSpaceDE w:val="0"/>
        <w:spacing w:before="240" w:after="0"/>
        <w:jc w:val="center"/>
        <w:rPr>
          <w:rFonts w:ascii="Arial" w:hAnsi="Arial" w:cs="Arial"/>
          <w:b/>
          <w:bCs/>
          <w:sz w:val="28"/>
          <w:szCs w:val="28"/>
        </w:rPr>
      </w:pPr>
      <w:bookmarkStart w:id="0" w:name="_Hlk506878947"/>
      <w:r w:rsidRPr="00D0750A">
        <w:rPr>
          <w:rFonts w:ascii="Arial" w:hAnsi="Arial" w:cs="Arial"/>
          <w:b/>
          <w:bCs/>
          <w:sz w:val="28"/>
          <w:szCs w:val="28"/>
        </w:rPr>
        <w:t xml:space="preserve">do </w:t>
      </w:r>
      <w:r w:rsidR="009C045C" w:rsidRPr="00D0750A">
        <w:rPr>
          <w:rFonts w:ascii="Arial" w:hAnsi="Arial" w:cs="Arial"/>
          <w:b/>
          <w:bCs/>
          <w:sz w:val="28"/>
          <w:szCs w:val="28"/>
        </w:rPr>
        <w:t xml:space="preserve">postępowania w trybie podstawowym o udzielenie zamówienia publicznego </w:t>
      </w:r>
      <w:r w:rsidR="00CE6C1F" w:rsidRPr="00D0750A">
        <w:rPr>
          <w:rFonts w:ascii="Arial" w:hAnsi="Arial" w:cs="Arial"/>
          <w:b/>
          <w:bCs/>
          <w:sz w:val="28"/>
          <w:szCs w:val="28"/>
        </w:rPr>
        <w:t xml:space="preserve">o wartości szacunkowej </w:t>
      </w:r>
      <w:r w:rsidR="009C045C" w:rsidRPr="00D0750A">
        <w:rPr>
          <w:rFonts w:ascii="Arial" w:hAnsi="Arial" w:cs="Arial"/>
          <w:b/>
          <w:bCs/>
          <w:sz w:val="28"/>
          <w:szCs w:val="28"/>
        </w:rPr>
        <w:t>mniejszej niż</w:t>
      </w:r>
      <w:r w:rsidR="00CE6C1F" w:rsidRPr="00D0750A">
        <w:rPr>
          <w:rFonts w:ascii="Arial" w:hAnsi="Arial" w:cs="Arial"/>
          <w:b/>
          <w:bCs/>
          <w:sz w:val="28"/>
          <w:szCs w:val="28"/>
        </w:rPr>
        <w:t xml:space="preserve"> </w:t>
      </w:r>
      <w:r w:rsidR="008823A0" w:rsidRPr="00D0750A">
        <w:rPr>
          <w:rFonts w:ascii="Arial" w:hAnsi="Arial" w:cs="Arial"/>
          <w:b/>
          <w:bCs/>
          <w:sz w:val="28"/>
          <w:szCs w:val="28"/>
        </w:rPr>
        <w:t>progi unijne</w:t>
      </w:r>
      <w:r w:rsidR="00CE6C1F" w:rsidRPr="00D0750A">
        <w:rPr>
          <w:rFonts w:ascii="Arial" w:hAnsi="Arial" w:cs="Arial"/>
          <w:b/>
          <w:bCs/>
          <w:sz w:val="28"/>
          <w:szCs w:val="28"/>
        </w:rPr>
        <w:t xml:space="preserve"> </w:t>
      </w:r>
      <w:r w:rsidRPr="00D0750A">
        <w:rPr>
          <w:rFonts w:ascii="Arial" w:hAnsi="Arial" w:cs="Arial"/>
          <w:b/>
          <w:bCs/>
          <w:sz w:val="28"/>
          <w:szCs w:val="28"/>
        </w:rPr>
        <w:t>na</w:t>
      </w:r>
      <w:r w:rsidR="00D0750A" w:rsidRPr="00D0750A">
        <w:rPr>
          <w:rFonts w:ascii="Arial" w:hAnsi="Arial" w:cs="Arial"/>
          <w:b/>
          <w:bCs/>
          <w:sz w:val="28"/>
          <w:szCs w:val="28"/>
        </w:rPr>
        <w:t xml:space="preserve"> wykonanie robót budowlanych</w:t>
      </w:r>
      <w:r w:rsidR="008708BA" w:rsidRPr="00D0750A">
        <w:rPr>
          <w:rFonts w:ascii="Arial" w:hAnsi="Arial" w:cs="Arial"/>
          <w:b/>
          <w:bCs/>
          <w:sz w:val="28"/>
          <w:szCs w:val="28"/>
        </w:rPr>
        <w:t xml:space="preserve"> pn.</w:t>
      </w:r>
      <w:r w:rsidR="006C7749" w:rsidRPr="00D0750A">
        <w:rPr>
          <w:rFonts w:ascii="Arial" w:hAnsi="Arial" w:cs="Arial"/>
          <w:b/>
          <w:bCs/>
          <w:sz w:val="28"/>
          <w:szCs w:val="28"/>
        </w:rPr>
        <w:t>:</w:t>
      </w:r>
      <w:r w:rsidRPr="00D0750A">
        <w:rPr>
          <w:rFonts w:ascii="Arial" w:hAnsi="Arial" w:cs="Arial"/>
          <w:b/>
          <w:bCs/>
          <w:sz w:val="28"/>
          <w:szCs w:val="28"/>
        </w:rPr>
        <w:t xml:space="preserve"> </w:t>
      </w:r>
      <w:bookmarkStart w:id="1" w:name="_Hlk10465587"/>
      <w:bookmarkEnd w:id="0"/>
    </w:p>
    <w:p w:rsidR="00237C8F" w:rsidRDefault="00237C8F" w:rsidP="008823A0">
      <w:pPr>
        <w:autoSpaceDE w:val="0"/>
        <w:spacing w:before="240" w:after="0"/>
        <w:jc w:val="center"/>
        <w:rPr>
          <w:rFonts w:ascii="Arial" w:hAnsi="Arial" w:cs="Arial"/>
          <w:b/>
          <w:bCs/>
          <w:sz w:val="28"/>
          <w:szCs w:val="28"/>
        </w:rPr>
      </w:pPr>
    </w:p>
    <w:p w:rsidR="00237C8F" w:rsidRDefault="00237C8F" w:rsidP="00237C8F">
      <w:pPr>
        <w:autoSpaceDE w:val="0"/>
        <w:spacing w:after="0"/>
        <w:jc w:val="center"/>
        <w:rPr>
          <w:rFonts w:ascii="Arial" w:hAnsi="Arial" w:cs="Arial"/>
          <w:b/>
          <w:bCs/>
          <w:sz w:val="28"/>
          <w:szCs w:val="28"/>
        </w:rPr>
      </w:pPr>
      <w:r>
        <w:rPr>
          <w:rFonts w:ascii="Arial" w:hAnsi="Arial" w:cs="Arial"/>
          <w:b/>
          <w:bCs/>
          <w:sz w:val="28"/>
          <w:szCs w:val="28"/>
        </w:rPr>
        <w:t xml:space="preserve">„Budowa przydomowych oczyszczalni ścieków </w:t>
      </w:r>
    </w:p>
    <w:p w:rsidR="00237C8F" w:rsidRDefault="00237C8F" w:rsidP="00237C8F">
      <w:pPr>
        <w:autoSpaceDE w:val="0"/>
        <w:spacing w:after="0"/>
        <w:jc w:val="center"/>
        <w:rPr>
          <w:rFonts w:ascii="Arial" w:hAnsi="Arial" w:cs="Arial"/>
          <w:b/>
          <w:bCs/>
          <w:sz w:val="28"/>
          <w:szCs w:val="28"/>
        </w:rPr>
      </w:pPr>
      <w:r>
        <w:rPr>
          <w:rFonts w:ascii="Arial" w:hAnsi="Arial" w:cs="Arial"/>
          <w:b/>
          <w:bCs/>
          <w:sz w:val="28"/>
          <w:szCs w:val="28"/>
        </w:rPr>
        <w:t xml:space="preserve">z rozsączaniem ścieków oczyszczonych do ziemi </w:t>
      </w:r>
    </w:p>
    <w:p w:rsidR="00005AB5" w:rsidRPr="00D0750A" w:rsidRDefault="00237C8F" w:rsidP="00237C8F">
      <w:pPr>
        <w:autoSpaceDE w:val="0"/>
        <w:spacing w:after="0"/>
        <w:jc w:val="center"/>
        <w:rPr>
          <w:rFonts w:ascii="Arial" w:hAnsi="Arial" w:cs="Arial"/>
          <w:b/>
          <w:bCs/>
          <w:sz w:val="28"/>
          <w:szCs w:val="28"/>
        </w:rPr>
      </w:pPr>
      <w:r>
        <w:rPr>
          <w:rFonts w:ascii="Arial" w:hAnsi="Arial" w:cs="Arial"/>
          <w:b/>
          <w:bCs/>
          <w:sz w:val="28"/>
          <w:szCs w:val="28"/>
        </w:rPr>
        <w:t>w miejscowości Dominów, gmina Mełgiew</w:t>
      </w:r>
      <w:r w:rsidR="00D0750A" w:rsidRPr="008B21B3">
        <w:rPr>
          <w:rFonts w:ascii="Arial" w:hAnsi="Arial" w:cs="Arial"/>
          <w:b/>
          <w:bCs/>
          <w:sz w:val="28"/>
          <w:szCs w:val="28"/>
        </w:rPr>
        <w:t>”</w:t>
      </w:r>
    </w:p>
    <w:bookmarkEnd w:id="1"/>
    <w:p w:rsidR="00F75D25" w:rsidRPr="00D0750A" w:rsidRDefault="00F75D25" w:rsidP="00F75D25">
      <w:pPr>
        <w:autoSpaceDE w:val="0"/>
        <w:spacing w:after="0" w:line="240" w:lineRule="auto"/>
        <w:jc w:val="center"/>
        <w:rPr>
          <w:rFonts w:ascii="Arial" w:hAnsi="Arial" w:cs="Arial"/>
          <w:b/>
          <w:bCs/>
          <w:sz w:val="28"/>
          <w:szCs w:val="28"/>
        </w:rPr>
      </w:pPr>
    </w:p>
    <w:p w:rsidR="00904396" w:rsidRPr="00D0750A" w:rsidRDefault="00904396" w:rsidP="00F75D25">
      <w:pPr>
        <w:spacing w:before="240" w:line="240" w:lineRule="auto"/>
        <w:jc w:val="both"/>
        <w:rPr>
          <w:rFonts w:ascii="Arial" w:hAnsi="Arial" w:cs="Arial"/>
          <w:b/>
          <w:sz w:val="28"/>
          <w:szCs w:val="28"/>
          <w:u w:val="single"/>
        </w:rPr>
      </w:pPr>
    </w:p>
    <w:p w:rsidR="00D0750A" w:rsidRPr="00D0750A" w:rsidRDefault="00D0750A" w:rsidP="002B4FCF">
      <w:pPr>
        <w:pStyle w:val="Akapitzlist"/>
        <w:spacing w:after="0" w:line="240" w:lineRule="auto"/>
        <w:jc w:val="both"/>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pStyle w:val="Bezodstpw1"/>
        <w:jc w:val="both"/>
        <w:rPr>
          <w:rFonts w:ascii="Arial" w:hAnsi="Arial" w:cs="Arial"/>
        </w:rPr>
      </w:pPr>
      <w:r w:rsidRPr="00D0750A">
        <w:rPr>
          <w:rFonts w:ascii="Arial" w:hAnsi="Arial" w:cs="Arial"/>
        </w:rPr>
        <w:t xml:space="preserve">Niniejsze zamówienie </w:t>
      </w:r>
      <w:r w:rsidR="008B21B3">
        <w:rPr>
          <w:rFonts w:ascii="Arial" w:hAnsi="Arial" w:cs="Arial"/>
        </w:rPr>
        <w:t>jest współfinansowane</w:t>
      </w:r>
      <w:r w:rsidRPr="00D0750A">
        <w:rPr>
          <w:rFonts w:ascii="Arial" w:hAnsi="Arial" w:cs="Arial"/>
        </w:rPr>
        <w:t xml:space="preserve"> ze środków budżetu Unii Europejskiej w ramach Projektu „Gospodarka </w:t>
      </w:r>
      <w:proofErr w:type="spellStart"/>
      <w:r w:rsidRPr="00D0750A">
        <w:rPr>
          <w:rFonts w:ascii="Arial" w:hAnsi="Arial" w:cs="Arial"/>
        </w:rPr>
        <w:t>wodno–ściekowa</w:t>
      </w:r>
      <w:proofErr w:type="spellEnd"/>
      <w:r w:rsidRPr="00D0750A">
        <w:rPr>
          <w:rFonts w:ascii="Arial" w:hAnsi="Arial" w:cs="Arial"/>
        </w:rPr>
        <w:t>” w ramach poddziałania Wsparcie inwestycji związanych z tworzeniem ulepszeniem lub rozbudową wszystkich rodzajów małej infrastruk</w:t>
      </w:r>
      <w:r w:rsidR="00237C8F">
        <w:rPr>
          <w:rFonts w:ascii="Arial" w:hAnsi="Arial" w:cs="Arial"/>
        </w:rPr>
        <w:t>tury, w tym inwestycji w energię</w:t>
      </w:r>
      <w:r w:rsidRPr="00D0750A">
        <w:rPr>
          <w:rFonts w:ascii="Arial" w:hAnsi="Arial" w:cs="Arial"/>
        </w:rPr>
        <w:t xml:space="preserve"> odnawialną, oszczędzanie energii”, objętego Programem Rozwoju Obszarów Wiejskich na lata 2014-2020.</w:t>
      </w: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2E25BA">
      <w:pPr>
        <w:tabs>
          <w:tab w:val="left" w:pos="3760"/>
        </w:tabs>
        <w:jc w:val="center"/>
        <w:rPr>
          <w:rFonts w:ascii="Arial" w:hAnsi="Arial" w:cs="Arial"/>
          <w:sz w:val="24"/>
          <w:szCs w:val="24"/>
        </w:rPr>
      </w:pPr>
      <w:r w:rsidRPr="00D0750A">
        <w:rPr>
          <w:rFonts w:ascii="Arial" w:hAnsi="Arial" w:cs="Arial"/>
          <w:sz w:val="24"/>
          <w:szCs w:val="24"/>
        </w:rPr>
        <w:t xml:space="preserve">Mełgiew, </w:t>
      </w:r>
      <w:r w:rsidR="00EE24B0">
        <w:rPr>
          <w:rFonts w:ascii="Arial" w:hAnsi="Arial" w:cs="Arial"/>
          <w:sz w:val="24"/>
          <w:szCs w:val="24"/>
        </w:rPr>
        <w:t>29</w:t>
      </w:r>
      <w:r w:rsidR="00237C8F">
        <w:rPr>
          <w:rFonts w:ascii="Arial" w:hAnsi="Arial" w:cs="Arial"/>
          <w:sz w:val="24"/>
          <w:szCs w:val="24"/>
        </w:rPr>
        <w:t xml:space="preserve"> marca</w:t>
      </w:r>
      <w:r w:rsidR="009766ED">
        <w:rPr>
          <w:rFonts w:ascii="Arial" w:hAnsi="Arial" w:cs="Arial"/>
          <w:sz w:val="24"/>
          <w:szCs w:val="24"/>
        </w:rPr>
        <w:t xml:space="preserve"> </w:t>
      </w:r>
      <w:r w:rsidR="00237C8F">
        <w:rPr>
          <w:rFonts w:ascii="Arial" w:hAnsi="Arial" w:cs="Arial"/>
          <w:sz w:val="24"/>
          <w:szCs w:val="24"/>
        </w:rPr>
        <w:t>2022</w:t>
      </w:r>
      <w:r w:rsidRPr="00D0750A">
        <w:rPr>
          <w:rFonts w:ascii="Arial" w:hAnsi="Arial" w:cs="Arial"/>
          <w:sz w:val="24"/>
          <w:szCs w:val="24"/>
        </w:rPr>
        <w:t xml:space="preserve"> r.</w:t>
      </w:r>
    </w:p>
    <w:p w:rsidR="002B5144" w:rsidRPr="00D0750A" w:rsidRDefault="002B5144" w:rsidP="00D0750A">
      <w:pPr>
        <w:rPr>
          <w:rFonts w:ascii="Arial" w:hAnsi="Arial" w:cs="Arial"/>
        </w:rPr>
        <w:sectPr w:rsidR="002B5144" w:rsidRPr="00D0750A" w:rsidSect="00DF2256">
          <w:headerReference w:type="default" r:id="rId8"/>
          <w:footerReference w:type="default" r:id="rId9"/>
          <w:pgSz w:w="11907" w:h="16839" w:code="9"/>
          <w:pgMar w:top="1418" w:right="1418" w:bottom="1418" w:left="1418" w:header="709" w:footer="138" w:gutter="0"/>
          <w:cols w:space="708"/>
          <w:docGrid w:linePitch="299"/>
        </w:sectPr>
      </w:pPr>
    </w:p>
    <w:p w:rsidR="00F75D25" w:rsidRPr="009F4DB4" w:rsidRDefault="00F75D25" w:rsidP="00DE3263">
      <w:pPr>
        <w:pStyle w:val="Akapitzlist"/>
        <w:numPr>
          <w:ilvl w:val="0"/>
          <w:numId w:val="1"/>
        </w:numPr>
        <w:autoSpaceDE w:val="0"/>
        <w:spacing w:after="0" w:line="240" w:lineRule="auto"/>
        <w:jc w:val="both"/>
        <w:rPr>
          <w:rFonts w:ascii="Arial" w:hAnsi="Arial" w:cs="Arial"/>
          <w:b/>
          <w:bCs/>
        </w:rPr>
      </w:pPr>
      <w:r w:rsidRPr="009F4DB4">
        <w:rPr>
          <w:rFonts w:ascii="Arial" w:hAnsi="Arial" w:cs="Arial"/>
          <w:b/>
          <w:bCs/>
        </w:rPr>
        <w:lastRenderedPageBreak/>
        <w:t>ZAMAWIAJĄCY:</w:t>
      </w:r>
    </w:p>
    <w:p w:rsidR="00D0750A" w:rsidRPr="009F4DB4" w:rsidRDefault="00D0750A" w:rsidP="00D0750A">
      <w:pPr>
        <w:autoSpaceDE w:val="0"/>
        <w:spacing w:after="0" w:line="240" w:lineRule="auto"/>
        <w:jc w:val="both"/>
        <w:rPr>
          <w:rFonts w:ascii="Arial" w:hAnsi="Arial" w:cs="Arial"/>
          <w:b/>
          <w:bCs/>
        </w:rPr>
      </w:pP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Zamawiający: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r>
      <w:r w:rsidRPr="009F4DB4">
        <w:rPr>
          <w:rFonts w:ascii="Arial" w:hAnsi="Arial" w:cs="Arial"/>
          <w:b/>
          <w:sz w:val="22"/>
          <w:szCs w:val="22"/>
        </w:rPr>
        <w:t>Gminne Przedsiębiorstwo Komunalne Mełgiew Sp. z o.o.</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t xml:space="preserve">ul. Partyzancka 42, 21-007 Mełgiew, </w:t>
      </w:r>
    </w:p>
    <w:p w:rsidR="00D0750A" w:rsidRPr="009F4DB4" w:rsidRDefault="00D0750A" w:rsidP="00D0750A">
      <w:pPr>
        <w:pStyle w:val="Bezodstpw1"/>
        <w:spacing w:line="276" w:lineRule="auto"/>
        <w:ind w:left="2830" w:hanging="2830"/>
        <w:jc w:val="both"/>
        <w:rPr>
          <w:rFonts w:ascii="Arial" w:hAnsi="Arial" w:cs="Arial"/>
          <w:sz w:val="22"/>
          <w:szCs w:val="22"/>
        </w:rPr>
      </w:pPr>
      <w:r w:rsidRPr="009F4DB4">
        <w:rPr>
          <w:rFonts w:ascii="Arial" w:hAnsi="Arial" w:cs="Arial"/>
          <w:sz w:val="22"/>
          <w:szCs w:val="22"/>
        </w:rPr>
        <w:t xml:space="preserve">Godziny urzędowania: </w:t>
      </w:r>
      <w:r w:rsidRPr="009F4DB4">
        <w:rPr>
          <w:rFonts w:ascii="Arial" w:hAnsi="Arial" w:cs="Arial"/>
          <w:sz w:val="22"/>
          <w:szCs w:val="22"/>
        </w:rPr>
        <w:tab/>
      </w:r>
      <w:r w:rsidRPr="009F4DB4">
        <w:rPr>
          <w:rFonts w:ascii="Arial" w:hAnsi="Arial" w:cs="Arial"/>
          <w:sz w:val="22"/>
          <w:szCs w:val="22"/>
        </w:rPr>
        <w:tab/>
        <w:t>I piętro, od poniedziałku do piątku, od 7.00-15.00, z wyłączeniem soboty i dni ustawowo wolnych od pracy</w:t>
      </w:r>
    </w:p>
    <w:p w:rsidR="00D0750A"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strony internetowej: </w:t>
      </w:r>
      <w:r w:rsidRPr="009F4DB4">
        <w:rPr>
          <w:rFonts w:ascii="Arial" w:hAnsi="Arial" w:cs="Arial"/>
          <w:sz w:val="22"/>
          <w:szCs w:val="22"/>
        </w:rPr>
        <w:tab/>
      </w:r>
      <w:hyperlink r:id="rId10" w:history="1">
        <w:r w:rsidRPr="009F4DB4">
          <w:rPr>
            <w:rStyle w:val="Hipercze"/>
            <w:rFonts w:ascii="Arial" w:hAnsi="Arial" w:cs="Arial"/>
            <w:sz w:val="22"/>
            <w:szCs w:val="22"/>
          </w:rPr>
          <w:t>http://gpkmelgiew.pl</w:t>
        </w:r>
      </w:hyperlink>
      <w:r w:rsidRPr="009F4DB4">
        <w:rPr>
          <w:rFonts w:ascii="Arial" w:hAnsi="Arial" w:cs="Arial"/>
          <w:sz w:val="22"/>
          <w:szCs w:val="22"/>
        </w:rPr>
        <w:t xml:space="preserve"> </w:t>
      </w:r>
    </w:p>
    <w:p w:rsidR="00237C8F" w:rsidRDefault="00237C8F" w:rsidP="00D0750A">
      <w:pPr>
        <w:pStyle w:val="Bezodstpw1"/>
        <w:spacing w:line="276" w:lineRule="auto"/>
        <w:jc w:val="both"/>
        <w:rPr>
          <w:rFonts w:ascii="Arial" w:hAnsi="Arial" w:cs="Arial"/>
          <w:sz w:val="22"/>
          <w:szCs w:val="22"/>
        </w:rPr>
      </w:pPr>
      <w:r>
        <w:rPr>
          <w:rFonts w:ascii="Arial" w:hAnsi="Arial" w:cs="Arial"/>
          <w:sz w:val="22"/>
          <w:szCs w:val="22"/>
        </w:rPr>
        <w:t xml:space="preserve">Adres strony internetowej </w:t>
      </w:r>
    </w:p>
    <w:p w:rsidR="00237C8F" w:rsidRPr="00237C8F" w:rsidRDefault="00237C8F" w:rsidP="00237C8F">
      <w:pPr>
        <w:pStyle w:val="Bezodstpw1"/>
        <w:tabs>
          <w:tab w:val="left" w:pos="2835"/>
        </w:tabs>
        <w:spacing w:line="276" w:lineRule="auto"/>
        <w:jc w:val="both"/>
        <w:rPr>
          <w:rFonts w:ascii="Arial" w:hAnsi="Arial" w:cs="Arial"/>
          <w:sz w:val="22"/>
          <w:szCs w:val="22"/>
        </w:rPr>
      </w:pPr>
      <w:r w:rsidRPr="00237C8F">
        <w:rPr>
          <w:rFonts w:ascii="Arial" w:hAnsi="Arial" w:cs="Arial"/>
          <w:sz w:val="22"/>
          <w:szCs w:val="22"/>
        </w:rPr>
        <w:t>postępowania:</w:t>
      </w:r>
      <w:r w:rsidRPr="00237C8F">
        <w:rPr>
          <w:rFonts w:ascii="Arial" w:hAnsi="Arial" w:cs="Arial"/>
          <w:sz w:val="22"/>
          <w:szCs w:val="22"/>
        </w:rPr>
        <w:tab/>
      </w:r>
      <w:hyperlink r:id="rId11" w:history="1">
        <w:r w:rsidRPr="00BF379A">
          <w:rPr>
            <w:rStyle w:val="Hipercze"/>
            <w:rFonts w:ascii="Arial" w:hAnsi="Arial" w:cs="Arial"/>
            <w:sz w:val="22"/>
            <w:szCs w:val="22"/>
          </w:rPr>
          <w:t>www.miniportal.uzp.gov.pl</w:t>
        </w:r>
      </w:hyperlink>
      <w:r>
        <w:rPr>
          <w:rFonts w:ascii="Arial" w:hAnsi="Arial" w:cs="Arial"/>
          <w:sz w:val="22"/>
          <w:szCs w:val="22"/>
        </w:rPr>
        <w:t xml:space="preserve"> </w:t>
      </w:r>
    </w:p>
    <w:p w:rsidR="00D0750A" w:rsidRPr="00EE24B0" w:rsidRDefault="00D0750A" w:rsidP="00D0750A">
      <w:pPr>
        <w:pStyle w:val="Bezodstpw1"/>
        <w:tabs>
          <w:tab w:val="left" w:pos="708"/>
          <w:tab w:val="left" w:pos="2863"/>
        </w:tabs>
        <w:spacing w:line="276" w:lineRule="auto"/>
        <w:jc w:val="both"/>
        <w:rPr>
          <w:rFonts w:ascii="Arial" w:hAnsi="Arial" w:cs="Arial"/>
          <w:sz w:val="22"/>
          <w:szCs w:val="22"/>
        </w:rPr>
      </w:pPr>
      <w:r w:rsidRPr="00EE24B0">
        <w:rPr>
          <w:rFonts w:ascii="Arial" w:hAnsi="Arial" w:cs="Arial"/>
          <w:sz w:val="22"/>
          <w:szCs w:val="22"/>
        </w:rPr>
        <w:t xml:space="preserve">e-mail: </w:t>
      </w:r>
      <w:r w:rsidRPr="00EE24B0">
        <w:rPr>
          <w:rFonts w:ascii="Arial" w:hAnsi="Arial" w:cs="Arial"/>
          <w:sz w:val="22"/>
          <w:szCs w:val="22"/>
        </w:rPr>
        <w:tab/>
      </w:r>
      <w:hyperlink r:id="rId12" w:history="1">
        <w:r w:rsidR="0070616D" w:rsidRPr="00EE24B0">
          <w:rPr>
            <w:rStyle w:val="Hipercze"/>
            <w:rFonts w:ascii="Arial" w:hAnsi="Arial" w:cs="Arial"/>
            <w:sz w:val="22"/>
            <w:szCs w:val="22"/>
          </w:rPr>
          <w:t>zamowienia@gpkmelgiew.pl</w:t>
        </w:r>
      </w:hyperlink>
      <w:r w:rsidR="0070616D" w:rsidRPr="00EE24B0">
        <w:rPr>
          <w:rFonts w:ascii="Arial" w:hAnsi="Arial" w:cs="Arial"/>
          <w:sz w:val="22"/>
          <w:szCs w:val="22"/>
        </w:rPr>
        <w:t xml:space="preserve"> </w:t>
      </w:r>
      <w:r w:rsidRPr="00EE24B0">
        <w:rPr>
          <w:rFonts w:ascii="Arial" w:hAnsi="Arial" w:cs="Arial"/>
          <w:sz w:val="22"/>
          <w:szCs w:val="22"/>
        </w:rPr>
        <w:t xml:space="preserve"> </w:t>
      </w:r>
    </w:p>
    <w:p w:rsidR="00D0750A" w:rsidRPr="009F4DB4" w:rsidRDefault="00D0750A" w:rsidP="00D0750A">
      <w:pPr>
        <w:pStyle w:val="Bezodstpw1"/>
        <w:tabs>
          <w:tab w:val="left" w:pos="2863"/>
        </w:tabs>
        <w:spacing w:line="276" w:lineRule="auto"/>
        <w:jc w:val="both"/>
        <w:rPr>
          <w:rFonts w:ascii="Arial" w:hAnsi="Arial" w:cs="Arial"/>
          <w:sz w:val="22"/>
          <w:szCs w:val="22"/>
        </w:rPr>
      </w:pPr>
      <w:r w:rsidRPr="009F4DB4">
        <w:rPr>
          <w:rFonts w:ascii="Arial" w:hAnsi="Arial" w:cs="Arial"/>
          <w:sz w:val="22"/>
          <w:szCs w:val="22"/>
        </w:rPr>
        <w:t xml:space="preserve">numer telefonu:           </w:t>
      </w:r>
      <w:r w:rsidRPr="009F4DB4">
        <w:rPr>
          <w:rFonts w:ascii="Arial" w:hAnsi="Arial" w:cs="Arial"/>
          <w:sz w:val="22"/>
          <w:szCs w:val="22"/>
        </w:rPr>
        <w:tab/>
      </w:r>
      <w:r w:rsidR="006265C3">
        <w:rPr>
          <w:rFonts w:ascii="Arial" w:hAnsi="Arial" w:cs="Arial"/>
          <w:sz w:val="22"/>
          <w:szCs w:val="22"/>
        </w:rPr>
        <w:t>+48</w:t>
      </w:r>
      <w:r w:rsidRPr="009F4DB4">
        <w:rPr>
          <w:rFonts w:ascii="Arial" w:hAnsi="Arial" w:cs="Arial"/>
          <w:sz w:val="22"/>
          <w:szCs w:val="22"/>
        </w:rPr>
        <w:t>814670551</w:t>
      </w:r>
      <w:r w:rsidRPr="009F4DB4">
        <w:rPr>
          <w:rFonts w:ascii="Arial" w:hAnsi="Arial" w:cs="Arial"/>
          <w:sz w:val="22"/>
          <w:szCs w:val="22"/>
        </w:rPr>
        <w:br/>
        <w:t xml:space="preserve">NIP: </w:t>
      </w:r>
      <w:r w:rsidRPr="009F4DB4">
        <w:rPr>
          <w:rFonts w:ascii="Arial" w:hAnsi="Arial" w:cs="Arial"/>
          <w:sz w:val="22"/>
          <w:szCs w:val="22"/>
        </w:rPr>
        <w:tab/>
        <w:t>712-328-15-37</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REGON: </w:t>
      </w:r>
      <w:r w:rsidRPr="009F4DB4">
        <w:rPr>
          <w:rFonts w:ascii="Arial" w:hAnsi="Arial" w:cs="Arial"/>
          <w:sz w:val="22"/>
          <w:szCs w:val="22"/>
        </w:rPr>
        <w:tab/>
      </w:r>
      <w:r w:rsidRPr="009F4DB4">
        <w:rPr>
          <w:rFonts w:ascii="Arial" w:hAnsi="Arial" w:cs="Arial"/>
          <w:sz w:val="22"/>
          <w:szCs w:val="22"/>
        </w:rPr>
        <w:tab/>
        <w:t>061611845</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Numer KRS: </w:t>
      </w:r>
      <w:r w:rsidRPr="009F4DB4">
        <w:rPr>
          <w:rFonts w:ascii="Arial" w:hAnsi="Arial" w:cs="Arial"/>
          <w:sz w:val="22"/>
          <w:szCs w:val="22"/>
        </w:rPr>
        <w:tab/>
      </w:r>
      <w:r w:rsidRPr="009F4DB4">
        <w:rPr>
          <w:rFonts w:ascii="Arial" w:hAnsi="Arial" w:cs="Arial"/>
          <w:sz w:val="22"/>
          <w:szCs w:val="22"/>
        </w:rPr>
        <w:tab/>
        <w:t>0000481059</w:t>
      </w:r>
      <w:r w:rsidRPr="009F4DB4">
        <w:rPr>
          <w:rFonts w:ascii="Arial" w:hAnsi="Arial" w:cs="Arial"/>
          <w:sz w:val="22"/>
          <w:szCs w:val="22"/>
        </w:rPr>
        <w:tab/>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Ko</w:t>
      </w:r>
      <w:r w:rsidR="00890723">
        <w:rPr>
          <w:rFonts w:ascii="Arial" w:hAnsi="Arial" w:cs="Arial"/>
          <w:sz w:val="22"/>
          <w:szCs w:val="22"/>
        </w:rPr>
        <w:t>mpletna dokumentacja</w:t>
      </w:r>
      <w:r w:rsidRPr="009F4DB4">
        <w:rPr>
          <w:rFonts w:ascii="Arial" w:hAnsi="Arial" w:cs="Arial"/>
          <w:sz w:val="22"/>
          <w:szCs w:val="22"/>
        </w:rPr>
        <w:t xml:space="preserve"> dotycząca niniejszego zamówienia</w:t>
      </w:r>
      <w:r w:rsidR="00890723">
        <w:rPr>
          <w:rFonts w:ascii="Arial" w:hAnsi="Arial" w:cs="Arial"/>
          <w:sz w:val="22"/>
          <w:szCs w:val="22"/>
        </w:rPr>
        <w:t xml:space="preserve"> publicznego, w szczególności S</w:t>
      </w:r>
      <w:r w:rsidRPr="009F4DB4">
        <w:rPr>
          <w:rFonts w:ascii="Arial" w:hAnsi="Arial" w:cs="Arial"/>
          <w:sz w:val="22"/>
          <w:szCs w:val="22"/>
        </w:rPr>
        <w:t>WZ wraz z załącznikami, informacja z otwarcia ofert, p</w:t>
      </w:r>
      <w:r w:rsidR="00890723">
        <w:rPr>
          <w:rFonts w:ascii="Arial" w:hAnsi="Arial" w:cs="Arial"/>
          <w:sz w:val="22"/>
          <w:szCs w:val="22"/>
        </w:rPr>
        <w:t>ytania i odpowiedzi do treści SWZ</w:t>
      </w:r>
      <w:r w:rsidRPr="009F4DB4">
        <w:rPr>
          <w:rFonts w:ascii="Arial" w:hAnsi="Arial" w:cs="Arial"/>
          <w:sz w:val="22"/>
          <w:szCs w:val="22"/>
        </w:rPr>
        <w:t xml:space="preserve"> oraz w</w:t>
      </w:r>
      <w:r w:rsidR="00890723">
        <w:rPr>
          <w:rFonts w:ascii="Arial" w:hAnsi="Arial" w:cs="Arial"/>
          <w:sz w:val="22"/>
          <w:szCs w:val="22"/>
        </w:rPr>
        <w:t>yniki postępowania</w:t>
      </w:r>
      <w:r w:rsidRPr="009F4DB4">
        <w:rPr>
          <w:rFonts w:ascii="Arial" w:hAnsi="Arial" w:cs="Arial"/>
          <w:sz w:val="22"/>
          <w:szCs w:val="22"/>
        </w:rPr>
        <w:t xml:space="preserve"> dostępne są pod adresem internetowym: </w:t>
      </w:r>
      <w:hyperlink r:id="rId13" w:history="1">
        <w:r w:rsidR="00890723" w:rsidRPr="00B401E6">
          <w:rPr>
            <w:rStyle w:val="Hipercze"/>
            <w:rFonts w:ascii="Arial" w:hAnsi="Arial" w:cs="Arial"/>
            <w:sz w:val="22"/>
            <w:szCs w:val="22"/>
          </w:rPr>
          <w:t>www.miniportal.uzp.gov.pl</w:t>
        </w:r>
      </w:hyperlink>
      <w:r w:rsidR="00890723">
        <w:rPr>
          <w:rFonts w:ascii="Arial" w:hAnsi="Arial" w:cs="Arial"/>
          <w:sz w:val="22"/>
          <w:szCs w:val="22"/>
        </w:rPr>
        <w:t xml:space="preserve"> oraz </w:t>
      </w:r>
      <w:hyperlink r:id="rId14" w:history="1">
        <w:r w:rsidRPr="009F4DB4">
          <w:rPr>
            <w:rStyle w:val="Hipercze"/>
            <w:rFonts w:ascii="Arial" w:hAnsi="Arial" w:cs="Arial"/>
            <w:sz w:val="22"/>
            <w:szCs w:val="22"/>
          </w:rPr>
          <w:t>http://gpkmelgiew.pl/index.php/zamowienia-publiczne</w:t>
        </w:r>
      </w:hyperlink>
      <w:r w:rsidRPr="009F4DB4">
        <w:rPr>
          <w:rFonts w:ascii="Arial" w:hAnsi="Arial" w:cs="Arial"/>
          <w:sz w:val="22"/>
          <w:szCs w:val="22"/>
        </w:rPr>
        <w:t xml:space="preserve"> </w:t>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Niniejsze postępowanie oznaczone jest numerem referencyjnym: </w:t>
      </w:r>
      <w:r w:rsidRPr="009F4DB4">
        <w:rPr>
          <w:rFonts w:ascii="Arial" w:hAnsi="Arial" w:cs="Arial"/>
          <w:b/>
          <w:sz w:val="22"/>
          <w:szCs w:val="22"/>
          <w:u w:val="single"/>
        </w:rPr>
        <w:t>G</w:t>
      </w:r>
      <w:r w:rsidR="00EE24B0">
        <w:rPr>
          <w:rFonts w:ascii="Arial" w:hAnsi="Arial" w:cs="Arial"/>
          <w:b/>
          <w:sz w:val="22"/>
          <w:szCs w:val="22"/>
          <w:u w:val="single"/>
        </w:rPr>
        <w:t>PK.271.7</w:t>
      </w:r>
      <w:r w:rsidR="00237C8F">
        <w:rPr>
          <w:rFonts w:ascii="Arial" w:hAnsi="Arial" w:cs="Arial"/>
          <w:b/>
          <w:sz w:val="22"/>
          <w:szCs w:val="22"/>
          <w:u w:val="single"/>
        </w:rPr>
        <w:t>.2022</w:t>
      </w:r>
      <w:r w:rsidRPr="009F4DB4">
        <w:rPr>
          <w:rFonts w:ascii="Arial" w:hAnsi="Arial" w:cs="Arial"/>
          <w:b/>
          <w:sz w:val="22"/>
          <w:szCs w:val="22"/>
          <w:u w:val="single"/>
        </w:rPr>
        <w:t>.</w:t>
      </w:r>
      <w:r w:rsidRPr="009F4DB4">
        <w:rPr>
          <w:rFonts w:ascii="Arial" w:hAnsi="Arial" w:cs="Arial"/>
          <w:sz w:val="22"/>
          <w:szCs w:val="22"/>
        </w:rPr>
        <w:t xml:space="preserve"> </w:t>
      </w:r>
    </w:p>
    <w:p w:rsidR="00D0750A" w:rsidRPr="00E91C60"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Wykonawcy we wszystkich kontaktach z Zamawiającym powinni się powoływać na powyższe </w:t>
      </w:r>
      <w:r w:rsidRPr="00E91C60">
        <w:rPr>
          <w:rFonts w:ascii="Arial" w:hAnsi="Arial" w:cs="Arial"/>
          <w:sz w:val="22"/>
          <w:szCs w:val="22"/>
        </w:rPr>
        <w:t xml:space="preserve">oznaczenie. </w:t>
      </w:r>
      <w:r w:rsidRPr="00E91C60">
        <w:rPr>
          <w:rFonts w:ascii="Arial" w:hAnsi="Arial" w:cs="Arial"/>
          <w:sz w:val="22"/>
          <w:szCs w:val="22"/>
        </w:rPr>
        <w:tab/>
      </w:r>
    </w:p>
    <w:p w:rsidR="00AA3A76" w:rsidRPr="00E91C60" w:rsidRDefault="00AA3A76" w:rsidP="00D0750A">
      <w:pPr>
        <w:pStyle w:val="Bezodstpw1"/>
        <w:tabs>
          <w:tab w:val="left" w:pos="708"/>
          <w:tab w:val="left" w:pos="1416"/>
          <w:tab w:val="left" w:pos="2863"/>
        </w:tabs>
        <w:spacing w:line="276" w:lineRule="auto"/>
        <w:jc w:val="both"/>
        <w:rPr>
          <w:rFonts w:ascii="Arial" w:hAnsi="Arial" w:cs="Arial"/>
          <w:sz w:val="22"/>
          <w:szCs w:val="22"/>
        </w:rPr>
      </w:pPr>
    </w:p>
    <w:p w:rsidR="00207CDD" w:rsidRPr="00E91C60" w:rsidRDefault="007867D4" w:rsidP="00207CDD">
      <w:pPr>
        <w:pStyle w:val="Nagwek3"/>
        <w:shd w:val="clear" w:color="auto" w:fill="FFFFFF"/>
        <w:spacing w:before="0" w:beforeAutospacing="0"/>
        <w:rPr>
          <w:rFonts w:ascii="Arial" w:hAnsi="Arial" w:cs="Arial"/>
          <w:sz w:val="22"/>
          <w:szCs w:val="22"/>
        </w:rPr>
      </w:pPr>
      <w:r w:rsidRPr="00E91C60">
        <w:rPr>
          <w:rFonts w:ascii="Arial" w:hAnsi="Arial" w:cs="Arial"/>
          <w:sz w:val="22"/>
          <w:szCs w:val="22"/>
        </w:rPr>
        <w:t>Identyfikator postępowania: </w:t>
      </w:r>
      <w:r w:rsidR="00E91C60" w:rsidRPr="00E91C60">
        <w:rPr>
          <w:rFonts w:ascii="Arial" w:eastAsia="ArialMT" w:hAnsi="Arial" w:cs="Arial"/>
          <w:sz w:val="22"/>
          <w:szCs w:val="22"/>
          <w:lang w:eastAsia="en-US"/>
        </w:rPr>
        <w:t>ocds-148610-4c81a16d-af49-11ec-80f8-1ad70aec7fa4</w:t>
      </w:r>
    </w:p>
    <w:p w:rsidR="007867D4" w:rsidRPr="00E91C60" w:rsidRDefault="00E91C60" w:rsidP="00207CDD">
      <w:pPr>
        <w:pStyle w:val="Nagwek3"/>
        <w:shd w:val="clear" w:color="auto" w:fill="FFFFFF"/>
        <w:spacing w:before="0" w:beforeAutospacing="0"/>
        <w:rPr>
          <w:rFonts w:ascii="Arial" w:hAnsi="Arial" w:cs="Arial"/>
          <w:sz w:val="22"/>
          <w:szCs w:val="22"/>
        </w:rPr>
      </w:pPr>
      <w:r w:rsidRPr="00E91C60">
        <w:rPr>
          <w:rFonts w:ascii="Arial" w:eastAsia="ArialMT" w:hAnsi="Arial" w:cs="Arial"/>
          <w:sz w:val="22"/>
          <w:szCs w:val="22"/>
          <w:lang w:eastAsia="en-US"/>
        </w:rPr>
        <w:t>Ogłoszenie o zamówieniu nr 2022/BZP 00101996/01 z dnia 2022-03-29</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ab/>
        <w:t xml:space="preserve">      </w:t>
      </w:r>
    </w:p>
    <w:p w:rsidR="00F75D25" w:rsidRPr="009F4DB4" w:rsidRDefault="00F75D25" w:rsidP="00DE3263">
      <w:pPr>
        <w:pStyle w:val="Akapitzlist"/>
        <w:numPr>
          <w:ilvl w:val="0"/>
          <w:numId w:val="1"/>
        </w:numPr>
        <w:autoSpaceDE w:val="0"/>
        <w:spacing w:line="240" w:lineRule="auto"/>
        <w:jc w:val="both"/>
        <w:rPr>
          <w:rFonts w:ascii="Arial" w:hAnsi="Arial" w:cs="Arial"/>
          <w:b/>
          <w:bCs/>
        </w:rPr>
      </w:pPr>
      <w:r w:rsidRPr="009F4DB4">
        <w:rPr>
          <w:rFonts w:ascii="Arial" w:hAnsi="Arial" w:cs="Arial"/>
          <w:b/>
          <w:bCs/>
        </w:rPr>
        <w:t>TRYB UDZIELENIA ZAMÓWIENIA:</w:t>
      </w:r>
    </w:p>
    <w:p w:rsidR="00CE7171" w:rsidRPr="009F4DB4" w:rsidRDefault="00CE6C1F" w:rsidP="00F75D25">
      <w:pPr>
        <w:jc w:val="both"/>
        <w:rPr>
          <w:rFonts w:ascii="Arial" w:hAnsi="Arial" w:cs="Arial"/>
        </w:rPr>
      </w:pPr>
      <w:r w:rsidRPr="009F4DB4">
        <w:rPr>
          <w:rFonts w:ascii="Arial" w:hAnsi="Arial" w:cs="Arial"/>
        </w:rPr>
        <w:t xml:space="preserve">Postępowanie prowadzone jest zgodnie z ustawą </w:t>
      </w:r>
      <w:r w:rsidR="009C045C" w:rsidRPr="009F4DB4">
        <w:rPr>
          <w:rFonts w:ascii="Arial" w:hAnsi="Arial" w:cs="Arial"/>
        </w:rPr>
        <w:t>z dnia 11 września 2019</w:t>
      </w:r>
      <w:r w:rsidR="00D0750A" w:rsidRPr="009F4DB4">
        <w:rPr>
          <w:rFonts w:ascii="Arial" w:hAnsi="Arial" w:cs="Arial"/>
        </w:rPr>
        <w:t xml:space="preserve"> </w:t>
      </w:r>
      <w:r w:rsidR="009C045C" w:rsidRPr="009F4DB4">
        <w:rPr>
          <w:rFonts w:ascii="Arial" w:hAnsi="Arial" w:cs="Arial"/>
        </w:rPr>
        <w:t>r. Prawo zamówi</w:t>
      </w:r>
      <w:r w:rsidR="00237C8F">
        <w:rPr>
          <w:rFonts w:ascii="Arial" w:hAnsi="Arial" w:cs="Arial"/>
        </w:rPr>
        <w:t>eń publicznych (Dz. U. z 2021</w:t>
      </w:r>
      <w:r w:rsidR="008B21B3">
        <w:rPr>
          <w:rFonts w:ascii="Arial" w:hAnsi="Arial" w:cs="Arial"/>
        </w:rPr>
        <w:t xml:space="preserve"> </w:t>
      </w:r>
      <w:r w:rsidR="00D0750A" w:rsidRPr="009F4DB4">
        <w:rPr>
          <w:rFonts w:ascii="Arial" w:hAnsi="Arial" w:cs="Arial"/>
        </w:rPr>
        <w:t>r.</w:t>
      </w:r>
      <w:r w:rsidR="009C045C" w:rsidRPr="009F4DB4">
        <w:rPr>
          <w:rFonts w:ascii="Arial" w:hAnsi="Arial" w:cs="Arial"/>
        </w:rPr>
        <w:t xml:space="preserve"> </w:t>
      </w:r>
      <w:r w:rsidR="00D0750A" w:rsidRPr="009F4DB4">
        <w:rPr>
          <w:rFonts w:ascii="Arial" w:hAnsi="Arial" w:cs="Arial"/>
        </w:rPr>
        <w:t xml:space="preserve">poz. </w:t>
      </w:r>
      <w:r w:rsidR="00237C8F">
        <w:rPr>
          <w:rFonts w:ascii="Arial" w:hAnsi="Arial" w:cs="Arial"/>
        </w:rPr>
        <w:t>1129</w:t>
      </w:r>
      <w:r w:rsidR="00D0750A" w:rsidRPr="009F4DB4">
        <w:rPr>
          <w:rFonts w:ascii="Arial" w:hAnsi="Arial" w:cs="Arial"/>
        </w:rPr>
        <w:t xml:space="preserve"> z późn.</w:t>
      </w:r>
      <w:r w:rsidR="009C045C" w:rsidRPr="009F4DB4">
        <w:rPr>
          <w:rFonts w:ascii="Arial" w:hAnsi="Arial" w:cs="Arial"/>
        </w:rPr>
        <w:t xml:space="preserve"> zm.), zwanej dalej: ustawą PZP, </w:t>
      </w:r>
      <w:r w:rsidRPr="009F4DB4">
        <w:rPr>
          <w:rFonts w:ascii="Arial" w:hAnsi="Arial" w:cs="Arial"/>
          <w:iCs/>
        </w:rPr>
        <w:t>PZP</w:t>
      </w:r>
      <w:r w:rsidRPr="009F4DB4">
        <w:rPr>
          <w:rFonts w:ascii="Arial" w:hAnsi="Arial" w:cs="Arial"/>
        </w:rPr>
        <w:t xml:space="preserve">, w trybie </w:t>
      </w:r>
      <w:r w:rsidR="009C045C" w:rsidRPr="009F4DB4">
        <w:rPr>
          <w:rFonts w:ascii="Arial" w:hAnsi="Arial" w:cs="Arial"/>
        </w:rPr>
        <w:t>podstawowym wskazanym w art. 275 pkt 1 PZP (bez przeprowadzania negocjacji),</w:t>
      </w:r>
      <w:r w:rsidRPr="009F4DB4">
        <w:rPr>
          <w:rFonts w:ascii="Arial" w:hAnsi="Arial" w:cs="Arial"/>
        </w:rPr>
        <w:t xml:space="preserve"> o wartości szacunkowej </w:t>
      </w:r>
      <w:r w:rsidR="009C045C" w:rsidRPr="009F4DB4">
        <w:rPr>
          <w:rFonts w:ascii="Arial" w:hAnsi="Arial" w:cs="Arial"/>
        </w:rPr>
        <w:t>mniejszej niż</w:t>
      </w:r>
      <w:r w:rsidRPr="009F4DB4">
        <w:rPr>
          <w:rFonts w:ascii="Arial" w:hAnsi="Arial" w:cs="Arial"/>
        </w:rPr>
        <w:t xml:space="preserve"> </w:t>
      </w:r>
      <w:r w:rsidR="008823A0" w:rsidRPr="009F4DB4">
        <w:rPr>
          <w:rFonts w:ascii="Arial" w:hAnsi="Arial" w:cs="Arial"/>
        </w:rPr>
        <w:t>progi unijne</w:t>
      </w:r>
      <w:r w:rsidRPr="009F4DB4">
        <w:rPr>
          <w:rFonts w:ascii="Arial" w:hAnsi="Arial" w:cs="Arial"/>
        </w:rPr>
        <w:t>.</w:t>
      </w:r>
    </w:p>
    <w:p w:rsidR="00F75D25" w:rsidRPr="009F4DB4" w:rsidRDefault="00F75D25" w:rsidP="00DE3263">
      <w:pPr>
        <w:pStyle w:val="Akapitzlist"/>
        <w:numPr>
          <w:ilvl w:val="0"/>
          <w:numId w:val="1"/>
        </w:numPr>
        <w:jc w:val="both"/>
        <w:rPr>
          <w:rFonts w:ascii="Arial" w:hAnsi="Arial" w:cs="Arial"/>
          <w:b/>
          <w:bCs/>
        </w:rPr>
      </w:pPr>
      <w:r w:rsidRPr="009F4DB4">
        <w:rPr>
          <w:rFonts w:ascii="Arial" w:hAnsi="Arial" w:cs="Arial"/>
          <w:b/>
          <w:bCs/>
        </w:rPr>
        <w:t xml:space="preserve">OPIS PRZEDMIOTU ZAMÓWIENIA: </w:t>
      </w:r>
    </w:p>
    <w:p w:rsidR="006265C3" w:rsidRPr="006265C3" w:rsidRDefault="008708BA" w:rsidP="00DE3263">
      <w:pPr>
        <w:numPr>
          <w:ilvl w:val="0"/>
          <w:numId w:val="2"/>
        </w:numPr>
        <w:suppressAutoHyphens w:val="0"/>
        <w:spacing w:after="0"/>
        <w:ind w:left="426" w:hanging="426"/>
        <w:jc w:val="both"/>
        <w:rPr>
          <w:rFonts w:ascii="Arial" w:hAnsi="Arial" w:cs="Arial"/>
          <w:bCs/>
        </w:rPr>
      </w:pPr>
      <w:r w:rsidRPr="006265C3">
        <w:rPr>
          <w:rFonts w:ascii="Arial" w:hAnsi="Arial" w:cs="Arial"/>
          <w:bCs/>
        </w:rPr>
        <w:t>Przedmiotem zamówienia jest</w:t>
      </w:r>
      <w:r w:rsidR="009F4DB4" w:rsidRPr="006265C3">
        <w:rPr>
          <w:rFonts w:ascii="Arial" w:hAnsi="Arial" w:cs="Arial"/>
          <w:bCs/>
        </w:rPr>
        <w:t>:</w:t>
      </w:r>
      <w:r w:rsidRPr="006265C3">
        <w:rPr>
          <w:rFonts w:ascii="Arial" w:hAnsi="Arial" w:cs="Arial"/>
          <w:bCs/>
        </w:rPr>
        <w:t xml:space="preserve"> </w:t>
      </w:r>
      <w:r w:rsidR="009F4DB4" w:rsidRPr="008573DF">
        <w:rPr>
          <w:rFonts w:ascii="Arial" w:hAnsi="Arial" w:cs="Arial"/>
          <w:b/>
          <w:bCs/>
        </w:rPr>
        <w:t>„</w:t>
      </w:r>
      <w:r w:rsidR="00237C8F">
        <w:rPr>
          <w:rFonts w:ascii="Arial" w:hAnsi="Arial" w:cs="Arial"/>
          <w:b/>
        </w:rPr>
        <w:t xml:space="preserve">Budowa przydomowych oczyszczalni ścieków </w:t>
      </w:r>
      <w:r w:rsidR="00EF1916">
        <w:rPr>
          <w:rFonts w:ascii="Arial" w:hAnsi="Arial" w:cs="Arial"/>
          <w:b/>
        </w:rPr>
        <w:t>z rozsączaniem ścieków oczyszczonych do ziemi w miejscowości Dominów, gmina Mełgiew</w:t>
      </w:r>
      <w:r w:rsidR="009F4DB4" w:rsidRPr="008573DF">
        <w:rPr>
          <w:rFonts w:ascii="Arial" w:hAnsi="Arial" w:cs="Arial"/>
          <w:b/>
        </w:rPr>
        <w:t>”</w:t>
      </w:r>
      <w:r w:rsidR="009F4DB4" w:rsidRPr="006265C3">
        <w:rPr>
          <w:rFonts w:ascii="Arial" w:hAnsi="Arial" w:cs="Arial"/>
          <w:b/>
        </w:rPr>
        <w:t xml:space="preserve">. </w:t>
      </w:r>
      <w:r w:rsidR="006265C3" w:rsidRPr="006265C3">
        <w:rPr>
          <w:rFonts w:ascii="Arial" w:hAnsi="Arial" w:cs="Arial"/>
        </w:rPr>
        <w:t xml:space="preserve">Zamówienie współfinansowane jest z budżetu Unii Europejskiej w ramach </w:t>
      </w:r>
      <w:r w:rsidR="006265C3" w:rsidRPr="00D0750A">
        <w:rPr>
          <w:rFonts w:ascii="Arial" w:hAnsi="Arial" w:cs="Arial"/>
        </w:rPr>
        <w:t xml:space="preserve">Projektu „Gospodarka </w:t>
      </w:r>
      <w:proofErr w:type="spellStart"/>
      <w:r w:rsidR="006265C3" w:rsidRPr="00D0750A">
        <w:rPr>
          <w:rFonts w:ascii="Arial" w:hAnsi="Arial" w:cs="Arial"/>
        </w:rPr>
        <w:t>wodno–ściekowa</w:t>
      </w:r>
      <w:proofErr w:type="spellEnd"/>
      <w:r w:rsidR="006265C3" w:rsidRPr="00D0750A">
        <w:rPr>
          <w:rFonts w:ascii="Arial" w:hAnsi="Arial" w:cs="Arial"/>
        </w:rPr>
        <w:t>” w ramach poddziałania Wsparcie inwestycji związanych z tworzeniem ulepszeniem lub rozbudową wszystkich rodzajów małej infrastruktury, w tym inwestycji w e</w:t>
      </w:r>
      <w:r w:rsidR="00EF1916">
        <w:rPr>
          <w:rFonts w:ascii="Arial" w:hAnsi="Arial" w:cs="Arial"/>
        </w:rPr>
        <w:t>nergię</w:t>
      </w:r>
      <w:r w:rsidR="006265C3" w:rsidRPr="00D0750A">
        <w:rPr>
          <w:rFonts w:ascii="Arial" w:hAnsi="Arial" w:cs="Arial"/>
        </w:rPr>
        <w:t xml:space="preserve"> odnawialną, oszczędzanie energii”, objętego Programem Rozwoju Obszarów Wiejskich na lata 2014-2020.</w:t>
      </w:r>
    </w:p>
    <w:p w:rsidR="00E15612" w:rsidRPr="006265C3" w:rsidRDefault="00E15612" w:rsidP="00DE3263">
      <w:pPr>
        <w:numPr>
          <w:ilvl w:val="0"/>
          <w:numId w:val="2"/>
        </w:numPr>
        <w:suppressAutoHyphens w:val="0"/>
        <w:spacing w:after="0"/>
        <w:ind w:left="426" w:hanging="426"/>
        <w:jc w:val="both"/>
        <w:rPr>
          <w:rFonts w:ascii="Arial" w:hAnsi="Arial" w:cs="Arial"/>
          <w:bCs/>
        </w:rPr>
      </w:pPr>
      <w:r w:rsidRPr="006265C3">
        <w:rPr>
          <w:rFonts w:ascii="Arial" w:hAnsi="Arial" w:cs="Arial"/>
          <w:bCs/>
        </w:rPr>
        <w:t>Przedmiot zamówienia we Wspólnym Słowniku Zamówień (CPV) określony jest kodami:</w:t>
      </w:r>
    </w:p>
    <w:p w:rsidR="002E25BA" w:rsidRDefault="002E25BA" w:rsidP="009F4DB4">
      <w:pPr>
        <w:pStyle w:val="Akapitzlist"/>
        <w:spacing w:after="0" w:line="240" w:lineRule="auto"/>
        <w:rPr>
          <w:rFonts w:ascii="Arial" w:eastAsia="Times New Roman" w:hAnsi="Arial" w:cs="Arial"/>
          <w:b/>
          <w:bCs/>
          <w:lang w:eastAsia="pl-PL"/>
        </w:rPr>
      </w:pPr>
    </w:p>
    <w:p w:rsidR="009F4DB4" w:rsidRPr="007017C9" w:rsidRDefault="009F4DB4" w:rsidP="006F6C82">
      <w:pPr>
        <w:spacing w:after="0" w:line="240" w:lineRule="auto"/>
        <w:rPr>
          <w:rFonts w:ascii="Arial" w:eastAsia="Times New Roman" w:hAnsi="Arial" w:cs="Arial"/>
          <w:lang w:eastAsia="pl-PL"/>
        </w:rPr>
      </w:pPr>
      <w:r w:rsidRPr="007017C9">
        <w:rPr>
          <w:rFonts w:ascii="Arial" w:eastAsia="Times New Roman" w:hAnsi="Arial" w:cs="Arial"/>
          <w:bCs/>
          <w:lang w:eastAsia="pl-PL"/>
        </w:rPr>
        <w:lastRenderedPageBreak/>
        <w:t>45000000-7</w:t>
      </w:r>
      <w:r w:rsidR="006F6C82" w:rsidRPr="007017C9">
        <w:rPr>
          <w:rFonts w:ascii="Arial" w:eastAsia="Times New Roman" w:hAnsi="Arial" w:cs="Arial"/>
          <w:lang w:eastAsia="pl-PL"/>
        </w:rPr>
        <w:t>    </w:t>
      </w:r>
      <w:r w:rsidRPr="007017C9">
        <w:rPr>
          <w:rFonts w:ascii="Arial" w:eastAsia="Times New Roman" w:hAnsi="Arial" w:cs="Arial"/>
          <w:lang w:eastAsia="pl-PL"/>
        </w:rPr>
        <w:t xml:space="preserve">Roboty budowlane </w:t>
      </w:r>
    </w:p>
    <w:p w:rsidR="006F6C82" w:rsidRPr="007017C9" w:rsidRDefault="006F6C82" w:rsidP="006F6C82">
      <w:pPr>
        <w:spacing w:after="0" w:line="240" w:lineRule="auto"/>
        <w:jc w:val="both"/>
        <w:rPr>
          <w:rFonts w:ascii="Arial" w:hAnsi="Arial" w:cs="Arial"/>
        </w:rPr>
      </w:pPr>
      <w:r w:rsidRPr="007017C9">
        <w:rPr>
          <w:rFonts w:ascii="Arial" w:hAnsi="Arial" w:cs="Arial"/>
        </w:rPr>
        <w:t>45232421-9</w:t>
      </w:r>
      <w:r w:rsidRPr="007017C9">
        <w:rPr>
          <w:rFonts w:ascii="Arial" w:hAnsi="Arial" w:cs="Arial"/>
        </w:rPr>
        <w:tab/>
        <w:t>Roboty w zakresie oczyszczania ścieków</w:t>
      </w:r>
    </w:p>
    <w:p w:rsidR="006F6C82" w:rsidRPr="007017C9" w:rsidRDefault="006F6C82" w:rsidP="006F6C82">
      <w:pPr>
        <w:spacing w:after="0" w:line="240" w:lineRule="auto"/>
        <w:jc w:val="both"/>
        <w:rPr>
          <w:rFonts w:ascii="Arial" w:hAnsi="Arial" w:cs="Arial"/>
        </w:rPr>
      </w:pPr>
      <w:r w:rsidRPr="007017C9">
        <w:rPr>
          <w:rFonts w:ascii="Arial" w:hAnsi="Arial" w:cs="Arial"/>
        </w:rPr>
        <w:t>45111200-0</w:t>
      </w:r>
      <w:r w:rsidRPr="007017C9">
        <w:rPr>
          <w:rFonts w:ascii="Arial" w:hAnsi="Arial" w:cs="Arial"/>
        </w:rPr>
        <w:tab/>
        <w:t>Roboty w zakresie przygotowania terenu pod budowę i roboty ziemne</w:t>
      </w:r>
    </w:p>
    <w:p w:rsidR="006F6C82" w:rsidRPr="007017C9" w:rsidRDefault="006F6C82" w:rsidP="006F6C82">
      <w:pPr>
        <w:spacing w:after="0" w:line="240" w:lineRule="auto"/>
        <w:jc w:val="both"/>
        <w:rPr>
          <w:rFonts w:ascii="Arial" w:hAnsi="Arial" w:cs="Arial"/>
        </w:rPr>
      </w:pPr>
      <w:r w:rsidRPr="007017C9">
        <w:rPr>
          <w:rFonts w:ascii="Arial" w:hAnsi="Arial" w:cs="Arial"/>
        </w:rPr>
        <w:t>45232423-3</w:t>
      </w:r>
      <w:r w:rsidRPr="007017C9">
        <w:rPr>
          <w:rFonts w:ascii="Arial" w:hAnsi="Arial" w:cs="Arial"/>
        </w:rPr>
        <w:tab/>
        <w:t>Roboty budowlane w zakresie przepompowni ścieków</w:t>
      </w:r>
    </w:p>
    <w:p w:rsidR="006F6C82" w:rsidRPr="007017C9" w:rsidRDefault="006F6C82" w:rsidP="006F6C82">
      <w:pPr>
        <w:spacing w:after="0" w:line="240" w:lineRule="auto"/>
        <w:jc w:val="both"/>
        <w:rPr>
          <w:rFonts w:ascii="Arial" w:hAnsi="Arial" w:cs="Arial"/>
        </w:rPr>
      </w:pPr>
      <w:r w:rsidRPr="007017C9">
        <w:rPr>
          <w:rFonts w:ascii="Arial" w:hAnsi="Arial" w:cs="Arial"/>
        </w:rPr>
        <w:t>45232400-6</w:t>
      </w:r>
      <w:r w:rsidRPr="007017C9">
        <w:rPr>
          <w:rFonts w:ascii="Arial" w:hAnsi="Arial" w:cs="Arial"/>
        </w:rPr>
        <w:tab/>
        <w:t>Roboty budowlane w zakresie kanałów ściekowych</w:t>
      </w:r>
    </w:p>
    <w:p w:rsidR="006F6C82" w:rsidRPr="007017C9" w:rsidRDefault="006F6C82" w:rsidP="006F6C82">
      <w:pPr>
        <w:spacing w:after="0" w:line="240" w:lineRule="auto"/>
        <w:ind w:left="1416" w:hanging="1416"/>
        <w:jc w:val="both"/>
        <w:rPr>
          <w:rFonts w:ascii="Arial" w:hAnsi="Arial" w:cs="Arial"/>
        </w:rPr>
      </w:pPr>
      <w:r w:rsidRPr="007017C9">
        <w:rPr>
          <w:rFonts w:ascii="Arial" w:hAnsi="Arial" w:cs="Arial"/>
        </w:rPr>
        <w:t>45231300-8</w:t>
      </w:r>
      <w:r w:rsidRPr="007017C9">
        <w:rPr>
          <w:rFonts w:ascii="Arial" w:hAnsi="Arial" w:cs="Arial"/>
        </w:rPr>
        <w:tab/>
        <w:t>Roboty budowlane w zakresie budowy wodociągów i rurociągów do odprowadzania ścieków</w:t>
      </w:r>
    </w:p>
    <w:p w:rsidR="006F6C82" w:rsidRPr="007017C9" w:rsidRDefault="006F6C82" w:rsidP="006F6C82">
      <w:pPr>
        <w:spacing w:after="0" w:line="240" w:lineRule="auto"/>
        <w:jc w:val="both"/>
        <w:rPr>
          <w:rFonts w:ascii="Arial" w:hAnsi="Arial" w:cs="Arial"/>
        </w:rPr>
      </w:pPr>
      <w:r w:rsidRPr="007017C9">
        <w:rPr>
          <w:rFonts w:ascii="Arial" w:hAnsi="Arial" w:cs="Arial"/>
        </w:rPr>
        <w:t>45255600-5</w:t>
      </w:r>
      <w:r w:rsidRPr="007017C9">
        <w:rPr>
          <w:rFonts w:ascii="Arial" w:hAnsi="Arial" w:cs="Arial"/>
        </w:rPr>
        <w:tab/>
        <w:t>Roboty w zakresie kładzenia rur w kanalizacji</w:t>
      </w:r>
    </w:p>
    <w:p w:rsidR="006F6C82" w:rsidRPr="007017C9" w:rsidRDefault="006F6C82" w:rsidP="006F6C82">
      <w:pPr>
        <w:spacing w:after="0" w:line="240" w:lineRule="auto"/>
        <w:jc w:val="both"/>
        <w:rPr>
          <w:rFonts w:ascii="Arial" w:hAnsi="Arial" w:cs="Arial"/>
        </w:rPr>
      </w:pPr>
      <w:r w:rsidRPr="007017C9">
        <w:rPr>
          <w:rFonts w:ascii="Arial" w:hAnsi="Arial" w:cs="Arial"/>
        </w:rPr>
        <w:t>45232410-9</w:t>
      </w:r>
      <w:r w:rsidRPr="007017C9">
        <w:rPr>
          <w:rFonts w:ascii="Arial" w:hAnsi="Arial" w:cs="Arial"/>
        </w:rPr>
        <w:tab/>
        <w:t>Roboty w zakresie kanalizacji ściekowej</w:t>
      </w:r>
    </w:p>
    <w:p w:rsidR="006F6C82" w:rsidRPr="007017C9" w:rsidRDefault="006F6C82" w:rsidP="006F6C82">
      <w:pPr>
        <w:spacing w:after="0" w:line="240" w:lineRule="auto"/>
        <w:jc w:val="both"/>
        <w:rPr>
          <w:rFonts w:ascii="Arial" w:hAnsi="Arial" w:cs="Arial"/>
        </w:rPr>
      </w:pPr>
      <w:r w:rsidRPr="007017C9">
        <w:rPr>
          <w:rFonts w:ascii="Arial" w:hAnsi="Arial" w:cs="Arial"/>
        </w:rPr>
        <w:t>45311000-0</w:t>
      </w:r>
      <w:r w:rsidRPr="007017C9">
        <w:rPr>
          <w:rFonts w:ascii="Arial" w:hAnsi="Arial" w:cs="Arial"/>
        </w:rPr>
        <w:tab/>
        <w:t>Roboty w zakresie okablowania oraz instalacji elektrycznych</w:t>
      </w:r>
    </w:p>
    <w:p w:rsidR="002E25BA" w:rsidRDefault="002E25BA" w:rsidP="009F4DB4">
      <w:pPr>
        <w:pStyle w:val="Akapitzlist"/>
        <w:spacing w:after="0" w:line="240" w:lineRule="auto"/>
        <w:rPr>
          <w:rFonts w:ascii="Arial" w:eastAsia="Times New Roman" w:hAnsi="Arial" w:cs="Arial"/>
          <w:lang w:eastAsia="pl-PL"/>
        </w:rPr>
      </w:pPr>
    </w:p>
    <w:p w:rsidR="006265C3" w:rsidRPr="009F4DB4" w:rsidRDefault="006265C3" w:rsidP="009F4DB4">
      <w:pPr>
        <w:pStyle w:val="Akapitzlist"/>
        <w:spacing w:after="0" w:line="240" w:lineRule="auto"/>
        <w:rPr>
          <w:rFonts w:ascii="Arial" w:eastAsia="Times New Roman" w:hAnsi="Arial" w:cs="Arial"/>
          <w:b/>
          <w:bCs/>
          <w:lang w:eastAsia="pl-PL"/>
        </w:rPr>
      </w:pPr>
    </w:p>
    <w:p w:rsidR="00EF1916" w:rsidRPr="00857365" w:rsidRDefault="006265C3" w:rsidP="00C761A5">
      <w:pPr>
        <w:pStyle w:val="Bezodstpw1"/>
        <w:numPr>
          <w:ilvl w:val="0"/>
          <w:numId w:val="38"/>
        </w:numPr>
        <w:spacing w:line="276" w:lineRule="auto"/>
        <w:ind w:left="284" w:hanging="284"/>
        <w:jc w:val="both"/>
        <w:rPr>
          <w:rFonts w:ascii="Arial" w:eastAsia="Calibri" w:hAnsi="Arial" w:cs="Arial"/>
          <w:sz w:val="22"/>
          <w:szCs w:val="22"/>
        </w:rPr>
      </w:pPr>
      <w:r w:rsidRPr="009766ED">
        <w:rPr>
          <w:rFonts w:ascii="Arial" w:eastAsia="Calibri" w:hAnsi="Arial" w:cs="Arial"/>
          <w:sz w:val="22"/>
          <w:szCs w:val="22"/>
        </w:rPr>
        <w:t xml:space="preserve">Przedmiot zamówienia </w:t>
      </w:r>
      <w:r w:rsidR="009F4DB4" w:rsidRPr="009766ED">
        <w:rPr>
          <w:rFonts w:ascii="Arial" w:eastAsia="Calibri" w:hAnsi="Arial" w:cs="Arial"/>
          <w:sz w:val="22"/>
          <w:szCs w:val="22"/>
        </w:rPr>
        <w:t xml:space="preserve">swoim zakresem obejmuje wykonanie robót budowlanych mających na </w:t>
      </w:r>
      <w:r w:rsidR="009F4DB4" w:rsidRPr="00C761A5">
        <w:rPr>
          <w:rFonts w:ascii="Arial" w:eastAsia="Calibri" w:hAnsi="Arial" w:cs="Arial"/>
          <w:sz w:val="22"/>
          <w:szCs w:val="22"/>
        </w:rPr>
        <w:t xml:space="preserve">celu budowę </w:t>
      </w:r>
      <w:r w:rsidR="00EF1916" w:rsidRPr="00C761A5">
        <w:rPr>
          <w:rFonts w:ascii="Arial" w:eastAsia="Calibri" w:hAnsi="Arial" w:cs="Arial"/>
          <w:sz w:val="22"/>
          <w:szCs w:val="22"/>
        </w:rPr>
        <w:t>przydomowych oczyszczalni ścieków z rozsączaniem ścieków oczyszczonych do ziemi</w:t>
      </w:r>
      <w:r w:rsidR="00B74CE0" w:rsidRPr="00C761A5">
        <w:rPr>
          <w:rFonts w:ascii="Arial" w:eastAsia="Calibri" w:hAnsi="Arial" w:cs="Arial"/>
          <w:sz w:val="22"/>
          <w:szCs w:val="22"/>
        </w:rPr>
        <w:t xml:space="preserve"> w ilości – 7 sztuk. 6 (sześć) sztuk przydomowych oczyszczalni ścieków zostało zaprojektowanych dla budynków mieszkalnych zlokalizowanych na działkach o numerach ewidencyjnych: </w:t>
      </w:r>
      <w:r w:rsidR="00C761A5" w:rsidRPr="00C761A5">
        <w:rPr>
          <w:rFonts w:ascii="Arial" w:eastAsia="Calibri" w:hAnsi="Arial" w:cs="Arial"/>
          <w:sz w:val="22"/>
          <w:szCs w:val="22"/>
        </w:rPr>
        <w:t>nr</w:t>
      </w:r>
      <w:r w:rsidR="00B74CE0" w:rsidRPr="00C761A5">
        <w:rPr>
          <w:rFonts w:ascii="Arial" w:eastAsia="Calibri" w:hAnsi="Arial" w:cs="Arial"/>
          <w:sz w:val="22"/>
          <w:szCs w:val="22"/>
        </w:rPr>
        <w:t xml:space="preserve"> </w:t>
      </w:r>
      <w:r w:rsidR="00B74CE0" w:rsidRPr="00C761A5">
        <w:rPr>
          <w:rFonts w:ascii="Arial" w:hAnsi="Arial" w:cs="Arial"/>
          <w:sz w:val="22"/>
          <w:szCs w:val="22"/>
        </w:rPr>
        <w:t xml:space="preserve">321, </w:t>
      </w:r>
      <w:r w:rsidR="00C761A5" w:rsidRPr="00C761A5">
        <w:rPr>
          <w:rFonts w:ascii="Arial" w:hAnsi="Arial" w:cs="Arial"/>
          <w:sz w:val="22"/>
          <w:szCs w:val="22"/>
        </w:rPr>
        <w:t>nr 1222 i</w:t>
      </w:r>
      <w:r w:rsidR="00B74CE0" w:rsidRPr="00C761A5">
        <w:rPr>
          <w:rFonts w:ascii="Arial" w:hAnsi="Arial" w:cs="Arial"/>
          <w:sz w:val="22"/>
          <w:szCs w:val="22"/>
        </w:rPr>
        <w:t xml:space="preserve"> 1223, </w:t>
      </w:r>
      <w:r w:rsidR="00C761A5" w:rsidRPr="00C761A5">
        <w:rPr>
          <w:rFonts w:ascii="Arial" w:hAnsi="Arial" w:cs="Arial"/>
          <w:sz w:val="22"/>
          <w:szCs w:val="22"/>
        </w:rPr>
        <w:t xml:space="preserve">nr </w:t>
      </w:r>
      <w:r w:rsidR="00B74CE0" w:rsidRPr="00C761A5">
        <w:rPr>
          <w:rFonts w:ascii="Arial" w:hAnsi="Arial" w:cs="Arial"/>
          <w:sz w:val="22"/>
          <w:szCs w:val="22"/>
        </w:rPr>
        <w:t xml:space="preserve">662, </w:t>
      </w:r>
      <w:r w:rsidR="00C761A5" w:rsidRPr="00C761A5">
        <w:rPr>
          <w:rFonts w:ascii="Arial" w:hAnsi="Arial" w:cs="Arial"/>
          <w:sz w:val="22"/>
          <w:szCs w:val="22"/>
        </w:rPr>
        <w:t>nr</w:t>
      </w:r>
      <w:r w:rsidR="00B74CE0" w:rsidRPr="00C761A5">
        <w:rPr>
          <w:rFonts w:ascii="Arial" w:hAnsi="Arial" w:cs="Arial"/>
          <w:sz w:val="22"/>
          <w:szCs w:val="22"/>
        </w:rPr>
        <w:t xml:space="preserve"> 699, </w:t>
      </w:r>
      <w:r w:rsidR="00C761A5" w:rsidRPr="00C761A5">
        <w:rPr>
          <w:rFonts w:ascii="Arial" w:hAnsi="Arial" w:cs="Arial"/>
          <w:sz w:val="22"/>
          <w:szCs w:val="22"/>
        </w:rPr>
        <w:t>nr 9 i</w:t>
      </w:r>
      <w:r w:rsidR="00B74CE0" w:rsidRPr="00C761A5">
        <w:rPr>
          <w:rFonts w:ascii="Arial" w:hAnsi="Arial" w:cs="Arial"/>
          <w:sz w:val="22"/>
          <w:szCs w:val="22"/>
        </w:rPr>
        <w:t xml:space="preserve"> 10, </w:t>
      </w:r>
      <w:r w:rsidR="00C761A5" w:rsidRPr="00C761A5">
        <w:rPr>
          <w:rFonts w:ascii="Arial" w:hAnsi="Arial" w:cs="Arial"/>
          <w:sz w:val="22"/>
          <w:szCs w:val="22"/>
        </w:rPr>
        <w:t xml:space="preserve">nr </w:t>
      </w:r>
      <w:r w:rsidR="00B74CE0" w:rsidRPr="00C761A5">
        <w:rPr>
          <w:rFonts w:ascii="Arial" w:hAnsi="Arial" w:cs="Arial"/>
          <w:sz w:val="22"/>
          <w:szCs w:val="22"/>
        </w:rPr>
        <w:t>22</w:t>
      </w:r>
      <w:r w:rsidR="00B74CE0" w:rsidRPr="00C761A5">
        <w:rPr>
          <w:rFonts w:ascii="Arial" w:eastAsia="Calibri" w:hAnsi="Arial" w:cs="Arial"/>
          <w:kern w:val="0"/>
          <w:sz w:val="22"/>
          <w:szCs w:val="22"/>
          <w:shd w:val="clear" w:color="auto" w:fill="FFFFFF"/>
          <w:lang w:eastAsia="en-US"/>
        </w:rPr>
        <w:t>. Natomiast, jedna przydomowa oczyszczalnia ścieków zaprojektowana została dla budynku Szkoły Podstawowej zlokalizowanej na działce o numerze ewidencyjnym: 23.</w:t>
      </w:r>
      <w:r w:rsidR="00B74CE0">
        <w:rPr>
          <w:rFonts w:eastAsia="Calibri"/>
          <w:color w:val="000000"/>
          <w:kern w:val="0"/>
          <w:sz w:val="22"/>
          <w:szCs w:val="22"/>
          <w:shd w:val="clear" w:color="auto" w:fill="FFFFFF"/>
          <w:lang w:eastAsia="en-US"/>
        </w:rPr>
        <w:t xml:space="preserve"> </w:t>
      </w:r>
      <w:r w:rsidR="00C761A5">
        <w:rPr>
          <w:rFonts w:ascii="Arial" w:eastAsia="Calibri" w:hAnsi="Arial" w:cs="Arial"/>
          <w:color w:val="000000"/>
          <w:kern w:val="0"/>
          <w:sz w:val="22"/>
          <w:szCs w:val="22"/>
          <w:shd w:val="clear" w:color="auto" w:fill="FFFFFF"/>
          <w:lang w:eastAsia="en-US"/>
        </w:rPr>
        <w:t>Wszystkie działki położne są w miejscowości Dominów, w gminie Mełgiew, w województwie lubelskim.</w:t>
      </w:r>
      <w:r w:rsidR="00857365">
        <w:rPr>
          <w:rFonts w:ascii="Arial" w:eastAsia="Calibri" w:hAnsi="Arial" w:cs="Arial"/>
          <w:color w:val="000000"/>
          <w:kern w:val="0"/>
          <w:sz w:val="22"/>
          <w:szCs w:val="22"/>
          <w:shd w:val="clear" w:color="auto" w:fill="FFFFFF"/>
          <w:lang w:eastAsia="en-US"/>
        </w:rPr>
        <w:t xml:space="preserve"> W ramach robót budowlanych Wykonawca dostarczy i zainstaluje niezbędne urządzenia i wyposażenie oczyszczalni przy użyciu osób, sprzętu i materiałów Wykonawcy. </w:t>
      </w:r>
    </w:p>
    <w:p w:rsidR="00857365" w:rsidRPr="00D61495" w:rsidRDefault="00857365" w:rsidP="00857365">
      <w:pPr>
        <w:pStyle w:val="Bezodstpw1"/>
        <w:numPr>
          <w:ilvl w:val="0"/>
          <w:numId w:val="38"/>
        </w:numPr>
        <w:spacing w:line="276" w:lineRule="auto"/>
        <w:ind w:left="284" w:hanging="284"/>
        <w:jc w:val="both"/>
        <w:rPr>
          <w:rFonts w:ascii="Arial" w:eastAsia="Calibri" w:hAnsi="Arial" w:cs="Arial"/>
          <w:sz w:val="22"/>
          <w:szCs w:val="22"/>
        </w:rPr>
      </w:pPr>
      <w:r w:rsidRPr="00D61495">
        <w:rPr>
          <w:rFonts w:ascii="Arial" w:hAnsi="Arial" w:cs="Arial"/>
          <w:sz w:val="22"/>
          <w:szCs w:val="22"/>
        </w:rPr>
        <w:t xml:space="preserve">Wykonawca zobowiązany jest do: </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zapewnienia obsługi geodezyjnej, wytyczenia w terenie,</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 xml:space="preserve"> przeprowadzenia rozruchu technicznego, przeprowadzenia niezbędnych badań, prób,</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sporządzenia instrukcji obsługi, indywidualnego przeszkolenia użytkowników oczyszczalni,</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wykonania geodezyjnej inwentaryzacji powykonawczej,</w:t>
      </w:r>
    </w:p>
    <w:p w:rsidR="00857365" w:rsidRPr="00D61495" w:rsidRDefault="00857365" w:rsidP="00857365">
      <w:pPr>
        <w:pStyle w:val="Akapitzlist"/>
        <w:numPr>
          <w:ilvl w:val="0"/>
          <w:numId w:val="46"/>
        </w:numPr>
        <w:spacing w:after="0"/>
        <w:jc w:val="both"/>
        <w:rPr>
          <w:rFonts w:ascii="Arial" w:hAnsi="Arial" w:cs="Arial"/>
        </w:rPr>
      </w:pPr>
      <w:r w:rsidRPr="00D61495">
        <w:rPr>
          <w:rFonts w:ascii="Arial" w:hAnsi="Arial" w:cs="Arial"/>
        </w:rPr>
        <w:t xml:space="preserve">serwisowania wybudowanych przydomowych oczyszczalni ścieków w okresie objętym gwarancją </w:t>
      </w:r>
      <w:r w:rsidR="00D61495" w:rsidRPr="00D61495">
        <w:rPr>
          <w:rFonts w:ascii="Arial" w:hAnsi="Arial" w:cs="Arial"/>
        </w:rPr>
        <w:t>jakości</w:t>
      </w:r>
      <w:r w:rsidRPr="00D61495">
        <w:rPr>
          <w:rFonts w:ascii="Arial" w:hAnsi="Arial" w:cs="Arial"/>
        </w:rPr>
        <w:t xml:space="preserve"> oraz wykonania co najmniej 2 bezpłatnych przeglądów gwarancyjnych celem zapewnienia prawidłowe</w:t>
      </w:r>
      <w:r w:rsidR="00D61495" w:rsidRPr="00D61495">
        <w:rPr>
          <w:rFonts w:ascii="Arial" w:hAnsi="Arial" w:cs="Arial"/>
        </w:rPr>
        <w:t>go funkcjonowania oczyszczalni.</w:t>
      </w:r>
    </w:p>
    <w:p w:rsidR="00857365" w:rsidRPr="00D61495" w:rsidRDefault="00857365" w:rsidP="00857365">
      <w:pPr>
        <w:pStyle w:val="Akapitzlist"/>
        <w:numPr>
          <w:ilvl w:val="0"/>
          <w:numId w:val="38"/>
        </w:numPr>
        <w:spacing w:after="0"/>
        <w:ind w:left="426"/>
        <w:jc w:val="both"/>
        <w:rPr>
          <w:rFonts w:ascii="Arial" w:hAnsi="Arial" w:cs="Arial"/>
        </w:rPr>
      </w:pPr>
      <w:r w:rsidRPr="00D61495">
        <w:rPr>
          <w:rFonts w:ascii="Arial" w:hAnsi="Arial" w:cs="Arial"/>
        </w:rPr>
        <w:t>Zamawiający zastrzega sobie prawo zmiany adresu lokalizacji przydomowej oczyszczalni ścieków, w  przypadku rezygnacji właściciela nieruchomości z udziału w projekcie.</w:t>
      </w:r>
    </w:p>
    <w:p w:rsidR="00857365" w:rsidRDefault="009F4DB4" w:rsidP="00857365">
      <w:pPr>
        <w:pStyle w:val="Akapitzlist"/>
        <w:numPr>
          <w:ilvl w:val="0"/>
          <w:numId w:val="38"/>
        </w:numPr>
        <w:spacing w:after="0"/>
        <w:ind w:left="426"/>
        <w:jc w:val="both"/>
        <w:rPr>
          <w:rFonts w:ascii="Arial" w:hAnsi="Arial" w:cs="Arial"/>
        </w:rPr>
      </w:pPr>
      <w:r w:rsidRPr="00857365">
        <w:rPr>
          <w:rFonts w:ascii="Arial" w:hAnsi="Arial" w:cs="Arial"/>
        </w:rPr>
        <w:t>Szczegółowe opisy przedmiotu zamówienia wraz z warunkami technicznymi wykonania rob</w:t>
      </w:r>
      <w:r w:rsidR="00890723" w:rsidRPr="00857365">
        <w:rPr>
          <w:rFonts w:ascii="Arial" w:hAnsi="Arial" w:cs="Arial"/>
        </w:rPr>
        <w:t>ót zawierają załączniki do S</w:t>
      </w:r>
      <w:r w:rsidR="006265C3" w:rsidRPr="00857365">
        <w:rPr>
          <w:rFonts w:ascii="Arial" w:hAnsi="Arial" w:cs="Arial"/>
        </w:rPr>
        <w:t>WZ</w:t>
      </w:r>
      <w:r w:rsidRPr="00857365">
        <w:rPr>
          <w:rFonts w:ascii="Arial" w:hAnsi="Arial" w:cs="Arial"/>
        </w:rPr>
        <w:t xml:space="preserve"> tj.</w:t>
      </w:r>
      <w:r w:rsidR="008B21B3" w:rsidRPr="00857365">
        <w:rPr>
          <w:rFonts w:ascii="Arial" w:hAnsi="Arial" w:cs="Arial"/>
        </w:rPr>
        <w:t>:</w:t>
      </w:r>
      <w:r w:rsidRPr="00857365">
        <w:rPr>
          <w:rFonts w:ascii="Arial" w:hAnsi="Arial" w:cs="Arial"/>
        </w:rPr>
        <w:t xml:space="preserve"> dokumentacja projektowa (projekt</w:t>
      </w:r>
      <w:r w:rsidR="00D61495">
        <w:rPr>
          <w:rFonts w:ascii="Arial" w:hAnsi="Arial" w:cs="Arial"/>
        </w:rPr>
        <w:t>y techniczne)</w:t>
      </w:r>
      <w:r w:rsidR="008B21B3" w:rsidRPr="00857365">
        <w:rPr>
          <w:rFonts w:ascii="Arial" w:hAnsi="Arial" w:cs="Arial"/>
        </w:rPr>
        <w:t xml:space="preserve">, mapy, </w:t>
      </w:r>
      <w:r w:rsidR="00C761A5" w:rsidRPr="00857365">
        <w:rPr>
          <w:rFonts w:ascii="Arial" w:hAnsi="Arial" w:cs="Arial"/>
        </w:rPr>
        <w:t>r</w:t>
      </w:r>
      <w:r w:rsidR="00D61495">
        <w:rPr>
          <w:rFonts w:ascii="Arial" w:hAnsi="Arial" w:cs="Arial"/>
        </w:rPr>
        <w:t>ysunki</w:t>
      </w:r>
      <w:r w:rsidR="00C761A5" w:rsidRPr="00857365">
        <w:rPr>
          <w:rFonts w:ascii="Arial" w:hAnsi="Arial" w:cs="Arial"/>
        </w:rPr>
        <w:t xml:space="preserve">. Stanowią one integralną część niniejszej SWZ oraz wzoru umowy. </w:t>
      </w:r>
    </w:p>
    <w:p w:rsidR="00857365" w:rsidRDefault="009F4DB4" w:rsidP="00857365">
      <w:pPr>
        <w:pStyle w:val="Akapitzlist"/>
        <w:numPr>
          <w:ilvl w:val="0"/>
          <w:numId w:val="38"/>
        </w:numPr>
        <w:spacing w:after="0"/>
        <w:ind w:left="426"/>
        <w:jc w:val="both"/>
        <w:rPr>
          <w:rFonts w:ascii="Arial" w:hAnsi="Arial" w:cs="Arial"/>
        </w:rPr>
      </w:pPr>
      <w:r w:rsidRPr="00857365">
        <w:rPr>
          <w:rFonts w:ascii="Arial" w:hAnsi="Arial" w:cs="Arial"/>
        </w:rPr>
        <w:t>Obowiązki wykonawcy robót budowlanych szczegółowo określone we wzorze umowy stanow</w:t>
      </w:r>
      <w:r w:rsidR="00890723" w:rsidRPr="00857365">
        <w:rPr>
          <w:rFonts w:ascii="Arial" w:hAnsi="Arial" w:cs="Arial"/>
        </w:rPr>
        <w:t>iącym załącznik do niniejszej S</w:t>
      </w:r>
      <w:r w:rsidRPr="00857365">
        <w:rPr>
          <w:rFonts w:ascii="Arial" w:hAnsi="Arial" w:cs="Arial"/>
        </w:rPr>
        <w:t>WZ.</w:t>
      </w:r>
    </w:p>
    <w:p w:rsidR="006066D7" w:rsidRPr="00857365" w:rsidRDefault="006066D7" w:rsidP="00857365">
      <w:pPr>
        <w:pStyle w:val="Akapitzlist"/>
        <w:numPr>
          <w:ilvl w:val="0"/>
          <w:numId w:val="38"/>
        </w:numPr>
        <w:spacing w:after="0"/>
        <w:ind w:left="426"/>
        <w:jc w:val="both"/>
        <w:rPr>
          <w:rFonts w:ascii="Arial" w:hAnsi="Arial" w:cs="Arial"/>
        </w:rPr>
      </w:pPr>
      <w:r w:rsidRPr="00857365">
        <w:rPr>
          <w:rFonts w:ascii="Arial" w:hAnsi="Arial" w:cs="Arial"/>
        </w:rPr>
        <w:t xml:space="preserve">Wynagrodzenie Wykonawcy będzie miało charakter ryczałtowy. Wykonawca zobowiązany jest do dokładnego sprawdzenia, przeanalizowania i skalkulowania ilości robót do wykonania według dokumentacji projektowej. Wykonawca zobowiązany jest do obliczenia wynagrodzenia ryczałtowego na podstawie wiedzy technicznej, dokumentacji projektowej, własnej oceny z uwzględnieniem wszystkich niezbędnych prac do </w:t>
      </w:r>
      <w:r w:rsidRPr="00857365">
        <w:rPr>
          <w:rFonts w:ascii="Arial" w:hAnsi="Arial" w:cs="Arial"/>
        </w:rPr>
        <w:lastRenderedPageBreak/>
        <w:t>wykonania Inwestycji. Warunki płatności określa Wzór umowy stanowiący załącznik</w:t>
      </w:r>
      <w:r w:rsidR="00890723" w:rsidRPr="00857365">
        <w:rPr>
          <w:rFonts w:ascii="Arial" w:hAnsi="Arial" w:cs="Arial"/>
        </w:rPr>
        <w:t xml:space="preserve"> do S</w:t>
      </w:r>
      <w:r w:rsidRPr="00857365">
        <w:rPr>
          <w:rFonts w:ascii="Arial" w:hAnsi="Arial" w:cs="Arial"/>
        </w:rPr>
        <w:t>WZ.</w:t>
      </w:r>
    </w:p>
    <w:p w:rsidR="006066D7" w:rsidRPr="009F4DB4" w:rsidRDefault="006066D7" w:rsidP="00DE3263">
      <w:pPr>
        <w:pStyle w:val="Bezodstpw1"/>
        <w:numPr>
          <w:ilvl w:val="0"/>
          <w:numId w:val="38"/>
        </w:numPr>
        <w:ind w:left="284" w:hanging="284"/>
        <w:jc w:val="both"/>
        <w:rPr>
          <w:rFonts w:ascii="Arial" w:hAnsi="Arial" w:cs="Arial"/>
          <w:sz w:val="22"/>
          <w:szCs w:val="22"/>
        </w:rPr>
      </w:pPr>
      <w:r w:rsidRPr="009F4DB4">
        <w:rPr>
          <w:rFonts w:ascii="Arial" w:hAnsi="Arial" w:cs="Arial"/>
          <w:sz w:val="22"/>
          <w:szCs w:val="22"/>
        </w:rPr>
        <w:t>W cenie oferty należy uwzględnić wszystkie koszty  związane  z  pełną  realizacją  przedmiotu zamówienia przez wykonawcę, w szczególności koszty związane z:</w:t>
      </w:r>
    </w:p>
    <w:p w:rsidR="00C761A5" w:rsidRDefault="00C761A5" w:rsidP="00DE3263">
      <w:pPr>
        <w:pStyle w:val="Bezodstpw1"/>
        <w:numPr>
          <w:ilvl w:val="0"/>
          <w:numId w:val="37"/>
        </w:numPr>
        <w:spacing w:line="276" w:lineRule="auto"/>
        <w:jc w:val="both"/>
        <w:rPr>
          <w:rFonts w:ascii="Arial" w:hAnsi="Arial" w:cs="Arial"/>
          <w:sz w:val="22"/>
          <w:szCs w:val="22"/>
        </w:rPr>
      </w:pPr>
      <w:r>
        <w:rPr>
          <w:rFonts w:ascii="Arial" w:hAnsi="Arial" w:cs="Arial"/>
          <w:sz w:val="22"/>
          <w:szCs w:val="22"/>
        </w:rPr>
        <w:t>transportem i dostawą urządzeń,</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uporządkowaniem (odtworzeniem) terenu objętego inwestycją,</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rekompensatą ewentualnych szkód osobom trzecim,</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usuwaniem kolizji wynikłych przy realizacji projektu w związku z niewłaściwym wykonywaniem robót lub błędów Wykonawcy,</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organizacją placu budowy, obsługą geodezyjną,</w:t>
      </w:r>
    </w:p>
    <w:p w:rsidR="006066D7" w:rsidRPr="009F4DB4" w:rsidRDefault="006066D7" w:rsidP="00DE3263">
      <w:pPr>
        <w:pStyle w:val="Bezodstpw1"/>
        <w:numPr>
          <w:ilvl w:val="0"/>
          <w:numId w:val="37"/>
        </w:numPr>
        <w:spacing w:line="276" w:lineRule="auto"/>
        <w:jc w:val="both"/>
        <w:rPr>
          <w:rFonts w:ascii="Arial" w:hAnsi="Arial" w:cs="Arial"/>
          <w:sz w:val="22"/>
          <w:szCs w:val="22"/>
        </w:rPr>
      </w:pPr>
      <w:r w:rsidRPr="009F4DB4">
        <w:rPr>
          <w:rFonts w:ascii="Arial" w:hAnsi="Arial" w:cs="Arial"/>
          <w:sz w:val="22"/>
          <w:szCs w:val="22"/>
        </w:rPr>
        <w:t>transportem i zagospodarowaniem ziemi pozostałej po robotach ziemnych.</w:t>
      </w:r>
    </w:p>
    <w:p w:rsidR="006066D7" w:rsidRDefault="006066D7"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Zamawiający żąda udzielenia na wykonany przedmiot zamówienia gwarancji jakości na minimalny okres 36 miesięcy. Bieg okresu gwarancji jakości rozpoczyna się z dniem odbioru końcowego przedmiotu zamówienia. </w:t>
      </w:r>
      <w:r w:rsidRPr="009F4DB4">
        <w:rPr>
          <w:rFonts w:ascii="Arial" w:hAnsi="Arial" w:cs="Arial"/>
          <w:sz w:val="22"/>
          <w:szCs w:val="22"/>
          <w:u w:val="single"/>
        </w:rPr>
        <w:t>Udzielony przez Wykonawcę okres gwarancji stanowi dodatkowe kryterium przy ocenie ofert na przedmiotowe zadanie</w:t>
      </w:r>
      <w:r w:rsidRPr="009F4DB4">
        <w:rPr>
          <w:rFonts w:ascii="Arial" w:hAnsi="Arial" w:cs="Arial"/>
          <w:sz w:val="22"/>
          <w:szCs w:val="22"/>
        </w:rPr>
        <w:t>.</w:t>
      </w:r>
    </w:p>
    <w:p w:rsidR="006066D7" w:rsidRPr="006066D7" w:rsidRDefault="006066D7" w:rsidP="00DE3263">
      <w:pPr>
        <w:pStyle w:val="Bezodstpw1"/>
        <w:numPr>
          <w:ilvl w:val="0"/>
          <w:numId w:val="38"/>
        </w:numPr>
        <w:ind w:left="426"/>
        <w:jc w:val="both"/>
        <w:rPr>
          <w:rFonts w:ascii="Arial" w:hAnsi="Arial" w:cs="Arial"/>
          <w:sz w:val="22"/>
          <w:szCs w:val="22"/>
        </w:rPr>
      </w:pPr>
      <w:r w:rsidRPr="006066D7">
        <w:rPr>
          <w:rFonts w:ascii="Arial" w:hAnsi="Arial" w:cs="Arial"/>
          <w:bCs/>
          <w:sz w:val="22"/>
          <w:szCs w:val="22"/>
        </w:rPr>
        <w:t xml:space="preserve">Zamówienie musi być realizowane zgodnie z warunkami umowy, której wzór stanowi </w:t>
      </w:r>
      <w:r w:rsidR="00C761A5">
        <w:rPr>
          <w:rFonts w:ascii="Arial" w:hAnsi="Arial" w:cs="Arial"/>
          <w:bCs/>
          <w:sz w:val="22"/>
          <w:szCs w:val="22"/>
        </w:rPr>
        <w:t>załącznik</w:t>
      </w:r>
      <w:r w:rsidRPr="007A513D">
        <w:rPr>
          <w:rFonts w:ascii="Arial" w:hAnsi="Arial" w:cs="Arial"/>
          <w:bCs/>
          <w:sz w:val="22"/>
          <w:szCs w:val="22"/>
        </w:rPr>
        <w:t xml:space="preserve"> do SWZ, jest</w:t>
      </w:r>
      <w:r w:rsidRPr="006066D7">
        <w:rPr>
          <w:rFonts w:ascii="Arial" w:hAnsi="Arial" w:cs="Arial"/>
          <w:bCs/>
          <w:sz w:val="22"/>
          <w:szCs w:val="22"/>
        </w:rPr>
        <w:t xml:space="preserve"> integralną częścią niniejszej dokumentacji i zapisy w niej zawarte traktuje się jako warunki udzielenia zamówienia.</w:t>
      </w:r>
    </w:p>
    <w:p w:rsidR="006066D7" w:rsidRPr="006066D7" w:rsidRDefault="006066D7" w:rsidP="00DE3263">
      <w:pPr>
        <w:pStyle w:val="Bezodstpw1"/>
        <w:numPr>
          <w:ilvl w:val="0"/>
          <w:numId w:val="38"/>
        </w:numPr>
        <w:ind w:left="426"/>
        <w:jc w:val="both"/>
        <w:rPr>
          <w:rFonts w:ascii="Arial" w:hAnsi="Arial" w:cs="Arial"/>
          <w:sz w:val="22"/>
          <w:szCs w:val="22"/>
        </w:rPr>
      </w:pPr>
      <w:r w:rsidRPr="006066D7">
        <w:rPr>
          <w:rFonts w:ascii="Arial" w:hAnsi="Arial" w:cs="Arial"/>
          <w:bCs/>
          <w:sz w:val="22"/>
          <w:szCs w:val="22"/>
        </w:rPr>
        <w:t>Wykonawca zapewni materiały i urządzenia niezbędne do prawidłowej realizacji przedmiotu zamówienia. Transport materiałów na plac budowy oraz dostarczenie i eksploatacja maszyn i urządzeń niezbędnych do wykonania przedmiotu umowy leży po stronie Wykonawcy.</w:t>
      </w:r>
    </w:p>
    <w:p w:rsidR="009F4DB4" w:rsidRP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Do wykonania zamówienia Wykonawca zobowiązany jest użyć materiałów gwarantujących odpowiednią jakość o parametrach technicznych i jakościowych nie gorszych niż określone w szczegółowej specyfikacji technicznej. Zabrania się stosowania materiałów nieodpowiadających wymaganiom Polskich Norm. Wykonawca ma obowiązek posiadać i przedstawić inspektorowi nadzoru, w stosunku do użytych materiałów i urządzeń, dokumenty potwierdzające pozwolenie na zastosowanie/wbudowanie (atesty, certyfikaty, deklaracje zgodności, deklaracje techniczne producenta, świadectwa jakości). </w:t>
      </w:r>
    </w:p>
    <w:p w:rsidR="009F4DB4" w:rsidRPr="006066D7"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Zamawiający informuje, iż w przypadku, gdy w dokumentacji projektowej oraz szczegółowej specyfikacji technicznej zostało wskazane pochodzenie (marka, znak towarowy, producent, dostawca), Zamawiający dopuszcza oferowanie materiałów i urządzeń równoważnych, pod warunkiem, że zagwarantują one realizację robót budowlanych w zgodzie z przepisami prawa budowlanego i odpowiednimi normami, zapewnią uzyskanie parametrów technicznych nie gorszych od założonych w/w dokumentacji oraz zostaną one wcześniej zaakceptowane przez Zamawiającego. Zamawiający dopuszcza możliwość wykonania przedmiotu zamówienia z innymi materiałami i urządzeniami równoważnymi. Zamawiający informuje, że podane w dokumentacji projektowej szczegółowej specyfikacji technicznej konkretne propozycje materiałów i urządzeń mają na celu wyłącznie określenie standardu wykonania lub przyjętego rozwiązania i mogą być zastąpione rozwiązaniami równoważnymi nie powodującymi zmiany ilości oraz jakości wyspecjalizowanych urządzeń i materiałów. Wykonawca, który powołuje</w:t>
      </w:r>
      <w:r w:rsidR="006066D7">
        <w:rPr>
          <w:rFonts w:ascii="Arial" w:hAnsi="Arial" w:cs="Arial"/>
          <w:sz w:val="22"/>
          <w:szCs w:val="22"/>
        </w:rPr>
        <w:t xml:space="preserve"> się na rozwiązania równoważne </w:t>
      </w:r>
      <w:r w:rsidRPr="009F4DB4">
        <w:rPr>
          <w:rFonts w:ascii="Arial" w:hAnsi="Arial" w:cs="Arial"/>
          <w:sz w:val="22"/>
          <w:szCs w:val="22"/>
        </w:rPr>
        <w:t>jest obowiązany wykazać, że oferowane przez niego materiały i urządzenia spełniają wymagania określone przez Zamawiającego.</w:t>
      </w:r>
    </w:p>
    <w:p w:rsidR="009F4DB4" w:rsidRP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 xml:space="preserve">W przypadku opisania przez Zamawiającego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w:t>
      </w:r>
      <w:r w:rsidRPr="009F4DB4">
        <w:rPr>
          <w:rFonts w:ascii="Arial" w:hAnsi="Arial" w:cs="Arial"/>
          <w:sz w:val="22"/>
          <w:szCs w:val="22"/>
        </w:rPr>
        <w:lastRenderedPageBreak/>
        <w:t xml:space="preserve">oferowane przez niego dostawy spełniają wymagania określone przez Zamawiającego. </w:t>
      </w:r>
    </w:p>
    <w:p w:rsidR="009F4DB4" w:rsidRDefault="009F4DB4" w:rsidP="00DE3263">
      <w:pPr>
        <w:pStyle w:val="Bezodstpw1"/>
        <w:numPr>
          <w:ilvl w:val="0"/>
          <w:numId w:val="38"/>
        </w:numPr>
        <w:ind w:left="426"/>
        <w:jc w:val="both"/>
        <w:rPr>
          <w:rFonts w:ascii="Arial" w:hAnsi="Arial" w:cs="Arial"/>
          <w:sz w:val="22"/>
          <w:szCs w:val="22"/>
        </w:rPr>
      </w:pPr>
      <w:r w:rsidRPr="009F4DB4">
        <w:rPr>
          <w:rFonts w:ascii="Arial" w:hAnsi="Arial" w:cs="Arial"/>
          <w:sz w:val="22"/>
          <w:szCs w:val="22"/>
        </w:rPr>
        <w:t>Wykonawca winien zapoznać się z dokumentacją przetargową, a zaistniałe ewentualnie nieścisłości lub braki wyjaśnić z Z</w:t>
      </w:r>
      <w:r w:rsidR="009A2F8F">
        <w:rPr>
          <w:rFonts w:ascii="Arial" w:hAnsi="Arial" w:cs="Arial"/>
          <w:sz w:val="22"/>
          <w:szCs w:val="22"/>
        </w:rPr>
        <w:t>amawiającym na podstawie przepisów</w:t>
      </w:r>
      <w:r w:rsidRPr="009F4DB4">
        <w:rPr>
          <w:rFonts w:ascii="Arial" w:hAnsi="Arial" w:cs="Arial"/>
          <w:sz w:val="22"/>
          <w:szCs w:val="22"/>
        </w:rPr>
        <w:t xml:space="preserve"> ustawy </w:t>
      </w:r>
      <w:proofErr w:type="spellStart"/>
      <w:r w:rsidRPr="009F4DB4">
        <w:rPr>
          <w:rFonts w:ascii="Arial" w:hAnsi="Arial" w:cs="Arial"/>
          <w:sz w:val="22"/>
          <w:szCs w:val="22"/>
        </w:rPr>
        <w:t>P</w:t>
      </w:r>
      <w:r w:rsidR="009A2F8F">
        <w:rPr>
          <w:rFonts w:ascii="Arial" w:hAnsi="Arial" w:cs="Arial"/>
          <w:sz w:val="22"/>
          <w:szCs w:val="22"/>
        </w:rPr>
        <w:t>zp</w:t>
      </w:r>
      <w:proofErr w:type="spellEnd"/>
      <w:r w:rsidRPr="009F4DB4">
        <w:rPr>
          <w:rFonts w:ascii="Arial" w:hAnsi="Arial" w:cs="Arial"/>
          <w:sz w:val="22"/>
          <w:szCs w:val="22"/>
        </w:rPr>
        <w:t xml:space="preserve">. </w:t>
      </w:r>
    </w:p>
    <w:p w:rsidR="008B21B3" w:rsidRPr="008B21B3" w:rsidRDefault="000F2114" w:rsidP="00DE3263">
      <w:pPr>
        <w:pStyle w:val="Bezodstpw1"/>
        <w:numPr>
          <w:ilvl w:val="0"/>
          <w:numId w:val="38"/>
        </w:numPr>
        <w:ind w:left="426"/>
        <w:jc w:val="both"/>
        <w:rPr>
          <w:rFonts w:ascii="Arial" w:hAnsi="Arial" w:cs="Arial"/>
          <w:sz w:val="22"/>
          <w:szCs w:val="22"/>
        </w:rPr>
      </w:pPr>
      <w:r w:rsidRPr="009A2F8F">
        <w:rPr>
          <w:rFonts w:ascii="Arial" w:hAnsi="Arial" w:cs="Arial"/>
          <w:bCs/>
          <w:sz w:val="22"/>
          <w:szCs w:val="22"/>
        </w:rPr>
        <w:t xml:space="preserve">Zamawiający </w:t>
      </w:r>
      <w:r w:rsidR="008708BA" w:rsidRPr="009A2F8F">
        <w:rPr>
          <w:rFonts w:ascii="Arial" w:hAnsi="Arial" w:cs="Arial"/>
          <w:bCs/>
          <w:sz w:val="22"/>
          <w:szCs w:val="22"/>
        </w:rPr>
        <w:t xml:space="preserve">nie </w:t>
      </w:r>
      <w:r w:rsidRPr="009A2F8F">
        <w:rPr>
          <w:rFonts w:ascii="Arial" w:hAnsi="Arial" w:cs="Arial"/>
          <w:bCs/>
          <w:sz w:val="22"/>
          <w:szCs w:val="22"/>
        </w:rPr>
        <w:t>dopuszcza składanie ofert częściowych</w:t>
      </w:r>
      <w:r w:rsidR="008708BA" w:rsidRPr="009A2F8F">
        <w:rPr>
          <w:rFonts w:ascii="Arial" w:hAnsi="Arial" w:cs="Arial"/>
          <w:bCs/>
          <w:sz w:val="22"/>
          <w:szCs w:val="22"/>
        </w:rPr>
        <w:t xml:space="preserve">. </w:t>
      </w:r>
      <w:r w:rsidRPr="009A2F8F">
        <w:rPr>
          <w:rFonts w:ascii="Arial" w:hAnsi="Arial" w:cs="Arial"/>
          <w:bCs/>
          <w:sz w:val="22"/>
          <w:szCs w:val="22"/>
        </w:rPr>
        <w:t xml:space="preserve">Powody niedokonania podziału zamówienia na </w:t>
      </w:r>
      <w:r w:rsidR="009C5D5E" w:rsidRPr="009A2F8F">
        <w:rPr>
          <w:rFonts w:ascii="Arial" w:hAnsi="Arial" w:cs="Arial"/>
          <w:bCs/>
          <w:sz w:val="22"/>
          <w:szCs w:val="22"/>
        </w:rPr>
        <w:t>części:</w:t>
      </w:r>
    </w:p>
    <w:p w:rsidR="008B21B3" w:rsidRPr="008B21B3" w:rsidRDefault="008B21B3" w:rsidP="008B21B3">
      <w:pPr>
        <w:pStyle w:val="Bezodstpw1"/>
        <w:ind w:left="426"/>
        <w:jc w:val="both"/>
        <w:rPr>
          <w:rFonts w:ascii="Arial" w:hAnsi="Arial" w:cs="Arial"/>
          <w:sz w:val="22"/>
          <w:szCs w:val="22"/>
        </w:rPr>
      </w:pPr>
    </w:p>
    <w:p w:rsidR="008B21B3" w:rsidRPr="008B21B3" w:rsidRDefault="008B21B3" w:rsidP="008B21B3">
      <w:pPr>
        <w:suppressAutoHyphens w:val="0"/>
        <w:spacing w:before="20" w:after="40" w:line="240" w:lineRule="auto"/>
        <w:ind w:left="426"/>
        <w:contextualSpacing/>
        <w:jc w:val="both"/>
        <w:rPr>
          <w:rFonts w:ascii="Arial" w:hAnsi="Arial" w:cs="Arial"/>
          <w:color w:val="000000"/>
        </w:rPr>
      </w:pPr>
      <w:r w:rsidRPr="008B21B3">
        <w:rPr>
          <w:rFonts w:ascii="Arial" w:hAnsi="Arial" w:cs="Arial"/>
          <w:bCs/>
        </w:rPr>
        <w:t xml:space="preserve">Zamówienie nie będzie podzielone na części ze względu na charakter robót do wykonania oraz przedmiot zamówienia. Roboty polegające na wykonaniu </w:t>
      </w:r>
      <w:r w:rsidR="00C761A5">
        <w:rPr>
          <w:rFonts w:ascii="Arial" w:hAnsi="Arial" w:cs="Arial"/>
          <w:bCs/>
        </w:rPr>
        <w:t xml:space="preserve">siedmiu sztuk przydomowych oczyszczalni ścieków </w:t>
      </w:r>
      <w:r w:rsidRPr="008B21B3">
        <w:rPr>
          <w:rFonts w:ascii="Arial" w:hAnsi="Arial" w:cs="Arial"/>
          <w:bCs/>
        </w:rPr>
        <w:t>stanowią jedn</w:t>
      </w:r>
      <w:r>
        <w:rPr>
          <w:rFonts w:ascii="Arial" w:hAnsi="Arial" w:cs="Arial"/>
          <w:bCs/>
        </w:rPr>
        <w:t>ą</w:t>
      </w:r>
      <w:r w:rsidRPr="008B21B3">
        <w:rPr>
          <w:rFonts w:ascii="Arial" w:hAnsi="Arial" w:cs="Arial"/>
          <w:bCs/>
        </w:rPr>
        <w:t xml:space="preserve"> całość techniczną i są ze sobą ściśle powiązane pod względem funkcjonalnym, podział na poszczególne części zamówienia nie jest pod względem technologicznym dobrym rozwiązaniem. Wykonawca ma do wybudowania określony </w:t>
      </w:r>
      <w:r w:rsidR="00230246">
        <w:rPr>
          <w:rFonts w:ascii="Arial" w:hAnsi="Arial" w:cs="Arial"/>
          <w:bCs/>
        </w:rPr>
        <w:t>niewielką ilość oczyszczalni w jednej miejscowości</w:t>
      </w:r>
      <w:r w:rsidRPr="008B21B3">
        <w:rPr>
          <w:rFonts w:ascii="Arial" w:hAnsi="Arial" w:cs="Arial"/>
          <w:bCs/>
        </w:rPr>
        <w:t xml:space="preserve">. </w:t>
      </w:r>
      <w:r w:rsidRPr="008B21B3">
        <w:rPr>
          <w:rFonts w:ascii="Arial" w:hAnsi="Arial" w:cs="Arial"/>
          <w:color w:val="000000"/>
        </w:rPr>
        <w:t>Rozdzielenie robót groziłoby niedającymi się wyeliminować problemami organizacyjnymi związanymi z odpowiedzialnością za poszczególne elementy robót wykonywanych przez różnych wykonawców. Przy tego typu robotach nie ma możliwości jednoznacznego określenia zasad odpowiedzialności za jeden plac budowy (przekazany byłby równolegle wielu wykonawcom). Odbieran</w:t>
      </w:r>
      <w:r w:rsidR="00230246">
        <w:rPr>
          <w:rFonts w:ascii="Arial" w:hAnsi="Arial" w:cs="Arial"/>
          <w:color w:val="000000"/>
        </w:rPr>
        <w:t>ie poszczególnych oczyszczalni</w:t>
      </w:r>
      <w:r w:rsidRPr="008B21B3">
        <w:rPr>
          <w:rFonts w:ascii="Arial" w:hAnsi="Arial" w:cs="Arial"/>
          <w:color w:val="000000"/>
        </w:rPr>
        <w:t xml:space="preserve"> znacznie przedłużyłoby czas wykonania </w:t>
      </w:r>
      <w:r w:rsidR="00230246">
        <w:rPr>
          <w:rFonts w:ascii="Arial" w:hAnsi="Arial" w:cs="Arial"/>
          <w:color w:val="000000"/>
        </w:rPr>
        <w:t>całości inwestycji, a opóźnienie</w:t>
      </w:r>
      <w:r w:rsidRPr="008B21B3">
        <w:rPr>
          <w:rFonts w:ascii="Arial" w:hAnsi="Arial" w:cs="Arial"/>
          <w:color w:val="000000"/>
        </w:rPr>
        <w:t xml:space="preserve"> jednego z wykonawców wpłynęło by na czas </w:t>
      </w:r>
      <w:r w:rsidR="00230246">
        <w:rPr>
          <w:rFonts w:ascii="Arial" w:hAnsi="Arial" w:cs="Arial"/>
          <w:color w:val="000000"/>
        </w:rPr>
        <w:t>realizacji budowy innych wykonawców</w:t>
      </w:r>
      <w:r w:rsidRPr="008B21B3">
        <w:rPr>
          <w:rFonts w:ascii="Arial" w:hAnsi="Arial" w:cs="Arial"/>
          <w:color w:val="000000"/>
        </w:rPr>
        <w:t xml:space="preserve">. Nie jest także możliwe rozgraniczenie odpowiedzialności wielu kierowników budowy.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r w:rsidR="008708BA" w:rsidRPr="008B21B3">
        <w:rPr>
          <w:rFonts w:ascii="Arial" w:hAnsi="Arial" w:cs="Arial"/>
          <w:bCs/>
        </w:rPr>
        <w:t>Taki podział groziłby nadmiernymi trudnościami technicznymi oraz nadmiernymi kosztami wykonania zamówienia, a potrzeba skoordynowania działań różnych wykonawców realizujących poszczególne części zamówienia mogłaby poważnie zagrozić właściwemu wykonaniu zamówienia.</w:t>
      </w:r>
      <w:r w:rsidRPr="008B21B3">
        <w:rPr>
          <w:rFonts w:ascii="Arial" w:hAnsi="Arial" w:cs="Arial"/>
          <w:color w:val="000000"/>
        </w:rPr>
        <w:t xml:space="preserve"> </w:t>
      </w:r>
      <w:r w:rsidRPr="008B21B3">
        <w:rPr>
          <w:rFonts w:ascii="Arial" w:hAnsi="Arial" w:cs="Arial"/>
          <w:color w:val="222222"/>
        </w:rPr>
        <w:t>Niedokonanie podziału zamówienia podyktowane</w:t>
      </w:r>
      <w:r w:rsidRPr="008B21B3">
        <w:rPr>
          <w:rFonts w:ascii="Arial" w:hAnsi="Arial" w:cs="Arial"/>
          <w:color w:val="111111"/>
        </w:rPr>
        <w:t xml:space="preserve"> było zatem względami technicznymi, organizacyjnym oraz charakterem przedmiotu zamówienia. Zastosowany ewentualnie podział zamówienia na części nie zwiększyłby konkurencyjności </w:t>
      </w:r>
      <w:r w:rsidRPr="008B21B3">
        <w:rPr>
          <w:rFonts w:ascii="Arial" w:hAnsi="Arial" w:cs="Arial"/>
          <w:color w:val="2C2B2B"/>
        </w:rPr>
        <w:t>w sektorze małych i średnich przedsiębiorstw – zakres zamówienia jest zakresem typowym, umożliwiającym złożenie oferty wykonawcom z grupy małych lub średnich przedsiębiorstw.</w:t>
      </w:r>
      <w:r w:rsidRPr="008B21B3">
        <w:rPr>
          <w:rFonts w:ascii="Arial" w:hAnsi="Arial" w:cs="Arial"/>
          <w:color w:val="000000"/>
        </w:rPr>
        <w:t xml:space="preserve"> </w:t>
      </w:r>
      <w:r w:rsidRPr="008B21B3">
        <w:rPr>
          <w:rFonts w:ascii="Arial" w:hAnsi="Arial" w:cs="Arial"/>
          <w:color w:val="222222"/>
        </w:rPr>
        <w:t>Wartość zamówienia jest niższa od tzw. progów unijnych które zobowiązują do implementacji dyrektyw UE. Dyrektywa 2014/24/UE w treści motywu 78 wskazuje, że aby zwiększyć konkurencję, </w:t>
      </w:r>
      <w:r w:rsidRPr="008B21B3">
        <w:rPr>
          <w:rFonts w:ascii="Arial" w:hAnsi="Arial" w:cs="Arial"/>
          <w:bCs/>
          <w:color w:val="222222"/>
        </w:rPr>
        <w:t>instytucje zamawiające należy w szczególności zachęcać do dzielenia</w:t>
      </w:r>
      <w:r w:rsidRPr="008B21B3">
        <w:rPr>
          <w:rFonts w:ascii="Arial" w:hAnsi="Arial" w:cs="Arial"/>
          <w:b/>
          <w:bCs/>
          <w:color w:val="222222"/>
        </w:rPr>
        <w:t xml:space="preserve"> </w:t>
      </w:r>
      <w:r w:rsidRPr="008B21B3">
        <w:rPr>
          <w:rFonts w:ascii="Arial" w:hAnsi="Arial" w:cs="Arial"/>
          <w:color w:val="222222"/>
        </w:rPr>
        <w:t>dużych zamówień</w:t>
      </w:r>
      <w:r w:rsidRPr="008B21B3">
        <w:rPr>
          <w:rFonts w:ascii="Arial" w:hAnsi="Arial" w:cs="Arial"/>
          <w:b/>
          <w:bCs/>
          <w:color w:val="222222"/>
          <w:u w:val="single"/>
        </w:rPr>
        <w:t> </w:t>
      </w:r>
      <w:r w:rsidRPr="008B21B3">
        <w:rPr>
          <w:rFonts w:ascii="Arial" w:hAnsi="Arial" w:cs="Arial"/>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rsidR="002B4FCF" w:rsidRPr="009F4DB4" w:rsidRDefault="002B4FCF" w:rsidP="00273D37">
      <w:pPr>
        <w:suppressAutoHyphens w:val="0"/>
        <w:spacing w:after="0"/>
        <w:jc w:val="both"/>
        <w:rPr>
          <w:rFonts w:ascii="Arial" w:hAnsi="Arial" w:cs="Arial"/>
        </w:rPr>
      </w:pPr>
    </w:p>
    <w:p w:rsidR="002B4FCF" w:rsidRPr="009766ED" w:rsidRDefault="002B4FCF" w:rsidP="00DE3263">
      <w:pPr>
        <w:numPr>
          <w:ilvl w:val="0"/>
          <w:numId w:val="39"/>
        </w:numPr>
        <w:suppressAutoHyphens w:val="0"/>
        <w:spacing w:after="0"/>
        <w:ind w:left="426" w:hanging="426"/>
        <w:jc w:val="both"/>
        <w:rPr>
          <w:rFonts w:ascii="Arial" w:hAnsi="Arial" w:cs="Arial"/>
          <w:color w:val="FF0000"/>
        </w:rPr>
      </w:pPr>
      <w:r w:rsidRPr="009766ED">
        <w:rPr>
          <w:rFonts w:ascii="Arial" w:hAnsi="Arial" w:cs="Arial"/>
        </w:rPr>
        <w:t>Ponadto Zamawiający zamieszcza przedmiary</w:t>
      </w:r>
      <w:r w:rsidR="00273D37" w:rsidRPr="009766ED">
        <w:rPr>
          <w:rFonts w:ascii="Arial" w:hAnsi="Arial" w:cs="Arial"/>
        </w:rPr>
        <w:t xml:space="preserve"> robót (jako załącznik</w:t>
      </w:r>
      <w:r w:rsidR="00890723">
        <w:rPr>
          <w:rFonts w:ascii="Arial" w:hAnsi="Arial" w:cs="Arial"/>
        </w:rPr>
        <w:t xml:space="preserve"> do S</w:t>
      </w:r>
      <w:r w:rsidRPr="009766ED">
        <w:rPr>
          <w:rFonts w:ascii="Arial" w:hAnsi="Arial" w:cs="Arial"/>
        </w:rPr>
        <w:t xml:space="preserve">WZ), z zastrzeżeniem, że </w:t>
      </w:r>
      <w:r w:rsidRPr="009766ED">
        <w:rPr>
          <w:rFonts w:ascii="Arial" w:hAnsi="Arial" w:cs="Arial"/>
          <w:u w:val="single"/>
        </w:rPr>
        <w:t>nie stanowią one części opisu przedmiotu zamówienia i w związku z tym z uwagi na ryczałtowy charakter wynagrodzenia, przedmiary robót mają jedynie charakter poglądowy i pomocniczy</w:t>
      </w:r>
      <w:r w:rsidRPr="009766ED">
        <w:rPr>
          <w:rFonts w:ascii="Arial" w:hAnsi="Arial" w:cs="Arial"/>
        </w:rPr>
        <w:t xml:space="preserve">. Wykonawca zobowiązany jest do dokładnego sprawdzenia, przeanalizowania i skalkulowania ilości robót do wykonania według dokumentacji projektowej. Brak wskazania w przedmiarze robót koniecznych do wykonania wynikających z dokumentacji projektowej nie zwalnia wykonawcy od obowiązku ich wykonania na podstawie dokumentacji projektowej z zachowaniem wymagań specyfikacji technicznej, w ramach wynagrodzenia ryczałtowego. Wykonawca </w:t>
      </w:r>
      <w:r w:rsidRPr="009766ED">
        <w:rPr>
          <w:rFonts w:ascii="Arial" w:hAnsi="Arial" w:cs="Arial"/>
        </w:rPr>
        <w:lastRenderedPageBreak/>
        <w:t>zobowiązany jest do obliczenia wynagrodzenia ryczałtowego na podstawie wiedzy technicznej, dokumentacji projektowej, własnej oceny z uwzględnieniem wszystkich niezbędnych prac budowlanych do wykonania Inwestycji</w:t>
      </w:r>
      <w:r w:rsidRPr="009766ED">
        <w:rPr>
          <w:rFonts w:ascii="Arial" w:hAnsi="Arial" w:cs="Arial"/>
          <w:color w:val="FF0000"/>
        </w:rPr>
        <w:t>.</w:t>
      </w:r>
    </w:p>
    <w:p w:rsidR="008B21B3" w:rsidRPr="008B21B3" w:rsidRDefault="00F27CB7" w:rsidP="00DE3263">
      <w:pPr>
        <w:numPr>
          <w:ilvl w:val="0"/>
          <w:numId w:val="40"/>
        </w:numPr>
        <w:suppressAutoHyphens w:val="0"/>
        <w:spacing w:after="0"/>
        <w:ind w:left="426" w:hanging="426"/>
        <w:jc w:val="both"/>
        <w:rPr>
          <w:rFonts w:ascii="Arial" w:hAnsi="Arial" w:cs="Arial"/>
          <w:b/>
          <w:bCs/>
          <w:u w:val="single"/>
        </w:rPr>
      </w:pPr>
      <w:r w:rsidRPr="009F4DB4">
        <w:rPr>
          <w:rFonts w:ascii="Arial" w:hAnsi="Arial" w:cs="Arial"/>
        </w:rPr>
        <w:t xml:space="preserve">Zamawiający wymaga zatrudnienia przez Wykonawcę i podwykonawcę na podstawie umowy o pracę (w rozumieniu przepisów Kodeksu pracy), osób wykonujących następujące czynności w zakresie realizacji zamówienia, jeżeli wykonanie tych czynności polega na wykonywaniu pracy w sposób określony w art. 22 §1 ustawy z dnia 26 czerwca 1974r. Kodeks pracy: </w:t>
      </w:r>
    </w:p>
    <w:p w:rsidR="00273D37" w:rsidRDefault="00273D37" w:rsidP="008B21B3">
      <w:pPr>
        <w:suppressAutoHyphens w:val="0"/>
        <w:spacing w:after="0"/>
        <w:ind w:left="709"/>
        <w:jc w:val="both"/>
        <w:rPr>
          <w:rFonts w:ascii="Arial" w:hAnsi="Arial" w:cs="Arial"/>
          <w:b/>
          <w:bCs/>
          <w:u w:val="single"/>
        </w:rPr>
      </w:pPr>
      <w:r w:rsidRPr="008B21B3">
        <w:rPr>
          <w:rFonts w:ascii="Arial" w:hAnsi="Arial" w:cs="Arial"/>
          <w:b/>
          <w:u w:val="single"/>
        </w:rPr>
        <w:t>Prace fizyczne przy wykonywaniu robót budowlanych, z wyłączeniem prac wykonywanych przez osoby pełniące samodzielne funkcje techniczne w budownictwie w rozumieniu przepisów ustawy Prawo budowlane</w:t>
      </w:r>
      <w:r w:rsidRPr="008B21B3">
        <w:rPr>
          <w:rFonts w:ascii="Arial" w:hAnsi="Arial" w:cs="Arial"/>
          <w:b/>
          <w:bCs/>
          <w:u w:val="single"/>
        </w:rPr>
        <w:t>.</w:t>
      </w:r>
    </w:p>
    <w:p w:rsidR="008B21B3" w:rsidRPr="008B21B3" w:rsidRDefault="008B21B3" w:rsidP="008B21B3">
      <w:pPr>
        <w:suppressAutoHyphens w:val="0"/>
        <w:spacing w:after="0"/>
        <w:jc w:val="both"/>
        <w:rPr>
          <w:rFonts w:ascii="Arial" w:hAnsi="Arial" w:cs="Arial"/>
          <w:b/>
          <w:bCs/>
          <w:u w:val="single"/>
        </w:rPr>
      </w:pPr>
    </w:p>
    <w:p w:rsidR="00F27CB7" w:rsidRPr="008B21B3" w:rsidRDefault="00273D37" w:rsidP="00DE3263">
      <w:pPr>
        <w:numPr>
          <w:ilvl w:val="0"/>
          <w:numId w:val="40"/>
        </w:numPr>
        <w:suppressAutoHyphens w:val="0"/>
        <w:spacing w:after="0"/>
        <w:ind w:left="426" w:hanging="426"/>
        <w:jc w:val="both"/>
        <w:rPr>
          <w:rFonts w:ascii="Arial" w:hAnsi="Arial" w:cs="Arial"/>
          <w:bCs/>
        </w:rPr>
      </w:pPr>
      <w:r w:rsidRPr="008B21B3">
        <w:rPr>
          <w:rFonts w:ascii="Arial" w:hAnsi="Arial" w:cs="Arial"/>
        </w:rPr>
        <w:t>Szczegółowe określenie sposobu dokumentowania zatrudnienia osób, o których mowa w art. 95 PZP, uprawnień Zamawiającego w zakresie kontroli spełniania przez Wykonawcę tego wymagania, a także związanych z niespełnieniem tych wymagań sankcji i rodzaju czynności niezbędnych do realizacji zamówienia, których dotyczą wymagania zatrudnienia na podstawie umowy o pracę przez Wykonawcę lub podwykonawcę osób wykonujących czynności w trakcie realizacji zamówienia, zawarte jest we wzorze umowy stanowiącym załącznik do SWZ</w:t>
      </w:r>
    </w:p>
    <w:p w:rsidR="00F81682" w:rsidRPr="00D0750A" w:rsidRDefault="00F81682"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Zamawiający nie dopuszcza złożenia ofert wariantowych.</w:t>
      </w:r>
    </w:p>
    <w:p w:rsidR="008B21B3" w:rsidRPr="008B21B3" w:rsidRDefault="00E51789"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Zamawiający </w:t>
      </w:r>
      <w:r w:rsidR="008708BA" w:rsidRPr="00D0750A">
        <w:rPr>
          <w:rFonts w:ascii="Arial" w:hAnsi="Arial" w:cs="Arial"/>
          <w:bCs/>
        </w:rPr>
        <w:t xml:space="preserve">nie </w:t>
      </w:r>
      <w:r w:rsidRPr="00D0750A">
        <w:rPr>
          <w:rFonts w:ascii="Arial" w:hAnsi="Arial" w:cs="Arial"/>
          <w:bCs/>
        </w:rPr>
        <w:t xml:space="preserve">zastrzega obowiązek osobistego wykonania przez wykonawcę kluczowych </w:t>
      </w:r>
      <w:r w:rsidRPr="008B21B3">
        <w:rPr>
          <w:rFonts w:ascii="Arial" w:hAnsi="Arial" w:cs="Arial"/>
          <w:bCs/>
        </w:rPr>
        <w:t>zadań objętych przedmiotem zamówienia</w:t>
      </w:r>
      <w:r w:rsidR="008708BA" w:rsidRPr="008B21B3">
        <w:rPr>
          <w:rFonts w:ascii="Arial" w:hAnsi="Arial" w:cs="Arial"/>
          <w:bCs/>
        </w:rPr>
        <w:t>.</w:t>
      </w:r>
    </w:p>
    <w:p w:rsidR="008B21B3" w:rsidRPr="008B21B3" w:rsidRDefault="008B21B3" w:rsidP="00DE3263">
      <w:pPr>
        <w:numPr>
          <w:ilvl w:val="0"/>
          <w:numId w:val="40"/>
        </w:numPr>
        <w:suppressAutoHyphens w:val="0"/>
        <w:spacing w:after="0"/>
        <w:ind w:left="426" w:hanging="426"/>
        <w:jc w:val="both"/>
        <w:rPr>
          <w:rFonts w:ascii="Arial" w:hAnsi="Arial" w:cs="Arial"/>
          <w:bCs/>
        </w:rPr>
      </w:pPr>
      <w:r w:rsidRPr="008B21B3">
        <w:rPr>
          <w:rFonts w:ascii="Arial" w:hAnsi="Arial" w:cs="Arial"/>
          <w:shd w:val="clear" w:color="auto" w:fill="FFFFFF"/>
        </w:rPr>
        <w:t xml:space="preserve">Zamawiający na podstawie art. 310 ustawy </w:t>
      </w:r>
      <w:proofErr w:type="spellStart"/>
      <w:r w:rsidRPr="008B21B3">
        <w:rPr>
          <w:rFonts w:ascii="Arial" w:hAnsi="Arial" w:cs="Arial"/>
          <w:shd w:val="clear" w:color="auto" w:fill="FFFFFF"/>
        </w:rPr>
        <w:t>Pzp</w:t>
      </w:r>
      <w:proofErr w:type="spellEnd"/>
      <w:r w:rsidRPr="008B21B3">
        <w:rPr>
          <w:rFonts w:ascii="Arial" w:hAnsi="Arial" w:cs="Arial"/>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rsidR="00886ECB" w:rsidRPr="00D0750A" w:rsidRDefault="00B25737" w:rsidP="00DE3263">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Zaleca się, aby przed przygotowaniem i złożeniem oferty Wykonawca dokonał wizji lokalnej obszaru stanowiącego teren budowy. Wizję lokalną przewidziano w dni robocze (tj. od poniedziałku do piątku), w godzinach od </w:t>
      </w:r>
      <w:r w:rsidR="006265C3">
        <w:rPr>
          <w:rFonts w:ascii="Arial" w:hAnsi="Arial" w:cs="Arial"/>
          <w:bCs/>
        </w:rPr>
        <w:t>8.00 do 14.00</w:t>
      </w:r>
      <w:r w:rsidRPr="00D0750A">
        <w:rPr>
          <w:rFonts w:ascii="Arial" w:hAnsi="Arial" w:cs="Arial"/>
          <w:bCs/>
        </w:rPr>
        <w:t xml:space="preserve">. Osobą upoważnioną do kontaktów ze strony Zamawiającego w tej kwestii jest </w:t>
      </w:r>
      <w:r w:rsidR="006265C3">
        <w:rPr>
          <w:rFonts w:ascii="Arial" w:hAnsi="Arial" w:cs="Arial"/>
          <w:bCs/>
        </w:rPr>
        <w:t>p. Radosław Galant</w:t>
      </w:r>
      <w:r w:rsidRPr="00D0750A">
        <w:rPr>
          <w:rFonts w:ascii="Arial" w:hAnsi="Arial" w:cs="Arial"/>
          <w:bCs/>
        </w:rPr>
        <w:t xml:space="preserve">  (tel. </w:t>
      </w:r>
      <w:r w:rsidR="006265C3">
        <w:rPr>
          <w:rFonts w:ascii="Arial" w:hAnsi="Arial" w:cs="Arial"/>
        </w:rPr>
        <w:t>+48</w:t>
      </w:r>
      <w:r w:rsidR="006265C3" w:rsidRPr="009F4DB4">
        <w:rPr>
          <w:rFonts w:ascii="Arial" w:hAnsi="Arial" w:cs="Arial"/>
        </w:rPr>
        <w:t>814670551</w:t>
      </w:r>
      <w:r w:rsidRPr="00D0750A">
        <w:rPr>
          <w:rFonts w:ascii="Arial" w:hAnsi="Arial" w:cs="Arial"/>
          <w:bCs/>
        </w:rPr>
        <w:t xml:space="preserve">, adres e-mail: </w:t>
      </w:r>
      <w:hyperlink r:id="rId15" w:history="1">
        <w:r w:rsidR="0070616D" w:rsidRPr="00EE24B0">
          <w:rPr>
            <w:rStyle w:val="Hipercze"/>
            <w:rFonts w:ascii="Arial" w:hAnsi="Arial" w:cs="Arial"/>
          </w:rPr>
          <w:t>zamowienia@gpkmelgiew.pl</w:t>
        </w:r>
      </w:hyperlink>
      <w:r w:rsidR="006265C3">
        <w:rPr>
          <w:rFonts w:ascii="Arial" w:hAnsi="Arial" w:cs="Arial"/>
          <w:bCs/>
        </w:rPr>
        <w:t>)</w:t>
      </w:r>
      <w:r w:rsidRPr="00D0750A">
        <w:rPr>
          <w:rFonts w:ascii="Arial" w:hAnsi="Arial" w:cs="Arial"/>
          <w:bCs/>
        </w:rPr>
        <w:t>. Zainteresowani Wykonawcy proszeni są o zgłoszenie wniosku dokonania wizji lokalnej na podany numer tel. / adres e-mail.</w:t>
      </w:r>
    </w:p>
    <w:p w:rsidR="00886ECB" w:rsidRPr="00D0750A" w:rsidRDefault="00886ECB" w:rsidP="006265C3">
      <w:pPr>
        <w:suppressAutoHyphens w:val="0"/>
        <w:spacing w:after="0"/>
        <w:jc w:val="both"/>
        <w:rPr>
          <w:rFonts w:ascii="Arial" w:hAnsi="Arial" w:cs="Arial"/>
          <w:bCs/>
          <w:color w:val="FF0000"/>
        </w:rPr>
      </w:pPr>
    </w:p>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TERMIN WYKONANIA ZAMÓWIENIA:</w:t>
      </w:r>
    </w:p>
    <w:p w:rsidR="00164A47" w:rsidRDefault="004D5D8F" w:rsidP="008B21B3">
      <w:pPr>
        <w:pStyle w:val="Akapitzlist"/>
        <w:suppressAutoHyphens w:val="0"/>
        <w:spacing w:after="0"/>
        <w:ind w:left="426"/>
        <w:jc w:val="both"/>
        <w:rPr>
          <w:rFonts w:ascii="Arial" w:hAnsi="Arial" w:cs="Arial"/>
          <w:b/>
          <w:u w:val="single"/>
        </w:rPr>
      </w:pPr>
      <w:bookmarkStart w:id="2" w:name="_Hlk10458373"/>
      <w:r w:rsidRPr="00D0750A">
        <w:rPr>
          <w:rFonts w:ascii="Arial" w:hAnsi="Arial" w:cs="Arial"/>
        </w:rPr>
        <w:t xml:space="preserve">Termin realizacji </w:t>
      </w:r>
      <w:r w:rsidRPr="00D61495">
        <w:rPr>
          <w:rFonts w:ascii="Arial" w:hAnsi="Arial" w:cs="Arial"/>
        </w:rPr>
        <w:t>zamówienia:</w:t>
      </w:r>
      <w:r w:rsidR="008B21B3" w:rsidRPr="00D61495">
        <w:rPr>
          <w:rFonts w:ascii="Arial" w:hAnsi="Arial" w:cs="Arial"/>
        </w:rPr>
        <w:t xml:space="preserve"> </w:t>
      </w:r>
      <w:r w:rsidR="00EE24B0">
        <w:rPr>
          <w:rFonts w:ascii="Arial" w:hAnsi="Arial" w:cs="Arial"/>
          <w:b/>
          <w:u w:val="single"/>
        </w:rPr>
        <w:t>6</w:t>
      </w:r>
      <w:r w:rsidR="00230246" w:rsidRPr="00D61495">
        <w:rPr>
          <w:rFonts w:ascii="Arial" w:hAnsi="Arial" w:cs="Arial"/>
          <w:b/>
          <w:u w:val="single"/>
        </w:rPr>
        <w:t>0 dni</w:t>
      </w:r>
      <w:r w:rsidR="008B21B3" w:rsidRPr="00D61495">
        <w:rPr>
          <w:rFonts w:ascii="Arial" w:hAnsi="Arial" w:cs="Arial"/>
          <w:b/>
          <w:bCs/>
          <w:u w:val="single"/>
        </w:rPr>
        <w:t xml:space="preserve"> od dnia zawarcia</w:t>
      </w:r>
      <w:r w:rsidRPr="00D61495">
        <w:rPr>
          <w:rFonts w:ascii="Arial" w:hAnsi="Arial" w:cs="Arial"/>
          <w:b/>
          <w:bCs/>
          <w:u w:val="single"/>
        </w:rPr>
        <w:t xml:space="preserve"> umowy</w:t>
      </w:r>
      <w:r w:rsidRPr="00D61495">
        <w:rPr>
          <w:rFonts w:ascii="Arial" w:hAnsi="Arial" w:cs="Arial"/>
          <w:b/>
          <w:u w:val="single"/>
        </w:rPr>
        <w:t>.</w:t>
      </w:r>
    </w:p>
    <w:p w:rsidR="008B21B3" w:rsidRPr="008B21B3" w:rsidRDefault="008B21B3" w:rsidP="008B21B3">
      <w:pPr>
        <w:pStyle w:val="Akapitzlist"/>
        <w:suppressAutoHyphens w:val="0"/>
        <w:spacing w:after="0"/>
        <w:ind w:left="426"/>
        <w:jc w:val="both"/>
        <w:rPr>
          <w:rFonts w:ascii="Arial" w:hAnsi="Arial" w:cs="Arial"/>
        </w:rPr>
      </w:pPr>
    </w:p>
    <w:bookmarkEnd w:id="2"/>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WARUNKI UDZIAŁU W POSTĘPOWANIU:</w:t>
      </w:r>
    </w:p>
    <w:p w:rsidR="00F75D25" w:rsidRPr="00D0750A" w:rsidRDefault="00F75D25" w:rsidP="00DE3263">
      <w:pPr>
        <w:pStyle w:val="pzp"/>
        <w:numPr>
          <w:ilvl w:val="3"/>
          <w:numId w:val="3"/>
        </w:numPr>
        <w:ind w:left="426"/>
      </w:pPr>
      <w:r w:rsidRPr="00D0750A">
        <w:t xml:space="preserve">O udzielenie zamówienia mogą ubiegać się Wykonawcy, którzy nie podlegają </w:t>
      </w:r>
      <w:r w:rsidR="006066D7">
        <w:t xml:space="preserve"> </w:t>
      </w:r>
      <w:r w:rsidRPr="00D0750A">
        <w:t>wykluczeniu oraz spełniają warunki udziału w postępowaniu, dotyczące:</w:t>
      </w:r>
    </w:p>
    <w:p w:rsidR="00F75D25" w:rsidRPr="00D0750A" w:rsidRDefault="00F75D25" w:rsidP="00DE3263">
      <w:pPr>
        <w:pStyle w:val="pzp"/>
        <w:numPr>
          <w:ilvl w:val="0"/>
          <w:numId w:val="17"/>
        </w:numPr>
        <w:rPr>
          <w:u w:val="single"/>
        </w:rPr>
      </w:pPr>
      <w:r w:rsidRPr="00D0750A">
        <w:rPr>
          <w:u w:val="single"/>
        </w:rPr>
        <w:t>zdolności technicznej lub zawodowej dotyczący doświadczenia</w:t>
      </w:r>
      <w:r w:rsidR="00DE7927" w:rsidRPr="00D0750A">
        <w:rPr>
          <w:u w:val="single"/>
        </w:rPr>
        <w:t xml:space="preserve"> wykonawcy</w:t>
      </w:r>
      <w:r w:rsidRPr="00D0750A">
        <w:rPr>
          <w:u w:val="single"/>
        </w:rPr>
        <w:t>:</w:t>
      </w:r>
    </w:p>
    <w:p w:rsidR="00991520" w:rsidRDefault="00991520" w:rsidP="00273D37">
      <w:pPr>
        <w:ind w:left="720"/>
        <w:jc w:val="both"/>
        <w:rPr>
          <w:rFonts w:ascii="Arial" w:hAnsi="Arial" w:cs="Arial"/>
        </w:rPr>
      </w:pPr>
      <w:r w:rsidRPr="00273D37">
        <w:rPr>
          <w:rFonts w:ascii="Arial" w:hAnsi="Arial" w:cs="Arial"/>
        </w:rPr>
        <w:lastRenderedPageBreak/>
        <w:t xml:space="preserve">Warunek ten zostanie spełniony, jeżeli Wykonawca wykaże, że w okresie ostatnich pięciu lat przed </w:t>
      </w:r>
      <w:r w:rsidRPr="00D61495">
        <w:rPr>
          <w:rFonts w:ascii="Arial" w:hAnsi="Arial" w:cs="Arial"/>
        </w:rPr>
        <w:t xml:space="preserve">upływem terminu składania ofert, a jeżeli okres prowadzenia działalności jest krótszy </w:t>
      </w:r>
      <w:r w:rsidRPr="00D61495">
        <w:rPr>
          <w:rFonts w:ascii="Arial" w:hAnsi="Arial" w:cs="Arial"/>
        </w:rPr>
        <w:sym w:font="Symbol" w:char="F02D"/>
      </w:r>
      <w:r w:rsidRPr="00D61495">
        <w:rPr>
          <w:rFonts w:ascii="Arial" w:hAnsi="Arial" w:cs="Arial"/>
        </w:rPr>
        <w:t xml:space="preserve"> w tym okresie, wykonał </w:t>
      </w:r>
      <w:r w:rsidR="00230246" w:rsidRPr="00D61495">
        <w:rPr>
          <w:rFonts w:ascii="Arial" w:hAnsi="Arial" w:cs="Arial"/>
          <w:b/>
          <w:u w:val="single"/>
        </w:rPr>
        <w:t>co najmniej jedną</w:t>
      </w:r>
      <w:r w:rsidRPr="00D61495">
        <w:rPr>
          <w:rFonts w:ascii="Arial" w:hAnsi="Arial" w:cs="Arial"/>
          <w:b/>
          <w:u w:val="single"/>
        </w:rPr>
        <w:t xml:space="preserve"> robot</w:t>
      </w:r>
      <w:r w:rsidR="00230246" w:rsidRPr="00D61495">
        <w:rPr>
          <w:rFonts w:ascii="Arial" w:hAnsi="Arial" w:cs="Arial"/>
          <w:b/>
          <w:u w:val="single"/>
        </w:rPr>
        <w:t>ę budowlaną</w:t>
      </w:r>
      <w:r w:rsidR="00D61495" w:rsidRPr="00D61495">
        <w:rPr>
          <w:rFonts w:ascii="Arial" w:hAnsi="Arial" w:cs="Arial"/>
          <w:b/>
          <w:u w:val="single"/>
        </w:rPr>
        <w:t xml:space="preserve"> </w:t>
      </w:r>
      <w:r w:rsidR="00230246" w:rsidRPr="00D61495">
        <w:rPr>
          <w:rFonts w:ascii="Arial" w:hAnsi="Arial" w:cs="Arial"/>
          <w:b/>
          <w:u w:val="single"/>
        </w:rPr>
        <w:t>polegającą na budowie przydomowych oczyszczalni ścieków (jedna robota budowlana musi obejmować więcej niż jedną przydomową oczyszczalnię ścieków)</w:t>
      </w:r>
      <w:r w:rsidR="00273D37" w:rsidRPr="00D61495">
        <w:rPr>
          <w:rFonts w:ascii="Arial" w:hAnsi="Arial" w:cs="Arial"/>
          <w:b/>
          <w:u w:val="single"/>
        </w:rPr>
        <w:t>,</w:t>
      </w:r>
      <w:r w:rsidR="00273D37" w:rsidRPr="00D61495">
        <w:rPr>
          <w:rFonts w:ascii="Arial" w:hAnsi="Arial" w:cs="Arial"/>
        </w:rPr>
        <w:t xml:space="preserve"> </w:t>
      </w:r>
      <w:r w:rsidRPr="00D61495">
        <w:rPr>
          <w:rFonts w:ascii="Arial" w:hAnsi="Arial" w:cs="Arial"/>
        </w:rPr>
        <w:t>oraz załączy dowody określające, czy te roboty budowlane zostały wykonane należycie,</w:t>
      </w:r>
      <w:r w:rsidRPr="00273D37">
        <w:rPr>
          <w:rFonts w:ascii="Arial" w:hAnsi="Arial" w:cs="Arial"/>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857365" w:rsidRPr="00857365" w:rsidRDefault="00857365" w:rsidP="00857365">
      <w:pPr>
        <w:suppressAutoHyphens w:val="0"/>
        <w:autoSpaceDE w:val="0"/>
        <w:autoSpaceDN w:val="0"/>
        <w:adjustRightInd w:val="0"/>
        <w:spacing w:after="0" w:line="240" w:lineRule="auto"/>
        <w:ind w:left="709"/>
        <w:jc w:val="both"/>
        <w:rPr>
          <w:rFonts w:ascii="Arial" w:eastAsiaTheme="minorHAnsi" w:hAnsi="Arial" w:cs="Arial"/>
          <w:lang w:eastAsia="en-US"/>
        </w:rPr>
      </w:pPr>
      <w:r w:rsidRPr="00857365">
        <w:rPr>
          <w:rFonts w:ascii="Arial" w:eastAsiaTheme="minorHAnsi" w:hAnsi="Arial" w:cs="Arial"/>
          <w:lang w:eastAsia="en-US"/>
        </w:rPr>
        <w:t>Uwaga: w przypadku Wykonawców wspólnie ubiegających się o udzielenie zamówienia (</w:t>
      </w:r>
      <w:proofErr w:type="spellStart"/>
      <w:r w:rsidRPr="00857365">
        <w:rPr>
          <w:rFonts w:ascii="Arial" w:eastAsiaTheme="minorHAnsi" w:hAnsi="Arial" w:cs="Arial"/>
          <w:lang w:eastAsia="en-US"/>
        </w:rPr>
        <w:t>konsorcjum</w:t>
      </w:r>
      <w:proofErr w:type="spellEnd"/>
      <w:r w:rsidRPr="00857365">
        <w:rPr>
          <w:rFonts w:ascii="Arial" w:eastAsiaTheme="minorHAnsi" w:hAnsi="Arial" w:cs="Arial"/>
          <w:lang w:eastAsia="en-US"/>
        </w:rPr>
        <w:t xml:space="preserve">) warunek zostanie uznany za spełniony, jeżeli co najmniej jeden ze wspólników </w:t>
      </w:r>
      <w:proofErr w:type="spellStart"/>
      <w:r w:rsidRPr="00857365">
        <w:rPr>
          <w:rFonts w:ascii="Arial" w:eastAsiaTheme="minorHAnsi" w:hAnsi="Arial" w:cs="Arial"/>
          <w:lang w:eastAsia="en-US"/>
        </w:rPr>
        <w:t>konsorcjum</w:t>
      </w:r>
      <w:proofErr w:type="spellEnd"/>
      <w:r w:rsidRPr="00857365">
        <w:rPr>
          <w:rFonts w:ascii="Arial" w:eastAsiaTheme="minorHAnsi" w:hAnsi="Arial" w:cs="Arial"/>
          <w:lang w:eastAsia="en-US"/>
        </w:rPr>
        <w:t xml:space="preserve"> samodzielnie posiada wymagane doświadczenie (nie dopuszcza się sumowania potencjału wspólników w zakresie doświadczenia). Podobnie w przypadku powoływania się na zasoby podmiotu trzeciego w celu spełnienia warunków udziału w postępowaniu (w zakresie doświadczenia), podmiot ten musi samodzielnie posiadać doświadczenie opisane powyżej. </w:t>
      </w:r>
    </w:p>
    <w:p w:rsidR="00857365" w:rsidRPr="00857365" w:rsidRDefault="00857365" w:rsidP="00857365">
      <w:pPr>
        <w:spacing w:line="240" w:lineRule="auto"/>
        <w:ind w:left="709"/>
        <w:jc w:val="both"/>
        <w:rPr>
          <w:rFonts w:ascii="Arial" w:hAnsi="Arial" w:cs="Arial"/>
          <w:b/>
          <w:u w:val="single"/>
        </w:rPr>
      </w:pPr>
      <w:r w:rsidRPr="00857365">
        <w:rPr>
          <w:rFonts w:ascii="Arial" w:eastAsiaTheme="minorHAnsi" w:hAnsi="Arial" w:cs="Arial"/>
          <w:lang w:eastAsia="en-US"/>
        </w:rPr>
        <w:t xml:space="preserve">Uwaga: w celu spełnienia wymagań wynikających z treści art. 118 ust. 2 </w:t>
      </w:r>
      <w:proofErr w:type="spellStart"/>
      <w:r w:rsidRPr="00857365">
        <w:rPr>
          <w:rFonts w:ascii="Arial" w:eastAsiaTheme="minorHAnsi" w:hAnsi="Arial" w:cs="Arial"/>
          <w:lang w:eastAsia="en-US"/>
        </w:rPr>
        <w:t>Pzp</w:t>
      </w:r>
      <w:proofErr w:type="spellEnd"/>
      <w:r w:rsidRPr="00857365">
        <w:rPr>
          <w:rFonts w:ascii="Arial" w:eastAsiaTheme="minorHAnsi" w:hAnsi="Arial" w:cs="Arial"/>
          <w:lang w:eastAsia="en-US"/>
        </w:rPr>
        <w:t xml:space="preserve"> w sytuacji, gdy powyższy warunek będzie spełniony nie przez wykonawcę lub wspólnika </w:t>
      </w:r>
      <w:proofErr w:type="spellStart"/>
      <w:r w:rsidRPr="00857365">
        <w:rPr>
          <w:rFonts w:ascii="Arial" w:eastAsiaTheme="minorHAnsi" w:hAnsi="Arial" w:cs="Arial"/>
          <w:lang w:eastAsia="en-US"/>
        </w:rPr>
        <w:t>konsorcjum</w:t>
      </w:r>
      <w:proofErr w:type="spellEnd"/>
      <w:r w:rsidRPr="00857365">
        <w:rPr>
          <w:rFonts w:ascii="Arial" w:eastAsiaTheme="minorHAnsi" w:hAnsi="Arial" w:cs="Arial"/>
          <w:lang w:eastAsia="en-US"/>
        </w:rPr>
        <w:t>, a przez podmiot udostępniający zasoby (podmiot trzeci), to podmiot ten musi być podwykonawcą części robót budowlanych polegających na wykonaniu sieci wodociągowej.</w:t>
      </w:r>
    </w:p>
    <w:p w:rsidR="008708BA" w:rsidRPr="00B82AAB" w:rsidRDefault="008708BA" w:rsidP="00DE3263">
      <w:pPr>
        <w:pStyle w:val="pzp"/>
        <w:numPr>
          <w:ilvl w:val="0"/>
          <w:numId w:val="17"/>
        </w:numPr>
        <w:rPr>
          <w:u w:val="single"/>
        </w:rPr>
      </w:pPr>
      <w:r w:rsidRPr="00D0750A">
        <w:rPr>
          <w:u w:val="single"/>
        </w:rPr>
        <w:t xml:space="preserve">zdolności technicznej lub zawodowej dotyczący doświadczenia osób skierowanych </w:t>
      </w:r>
      <w:r w:rsidRPr="00B82AAB">
        <w:rPr>
          <w:u w:val="single"/>
        </w:rPr>
        <w:t>przez wykonawcę do realizacji zamówienia:</w:t>
      </w:r>
    </w:p>
    <w:p w:rsidR="00044E35" w:rsidRPr="00D61495" w:rsidRDefault="00044E35" w:rsidP="008708BA">
      <w:pPr>
        <w:pStyle w:val="pzp"/>
        <w:ind w:left="720" w:firstLine="0"/>
      </w:pPr>
      <w:r w:rsidRPr="00B82AAB">
        <w:t>Warunek ten zostanie spełniony, jeżeli Wykonawca wykaże, że do realizacji p</w:t>
      </w:r>
      <w:r w:rsidR="00B82AAB" w:rsidRPr="00B82AAB">
        <w:t>rzedmiotowego zamówienia zostanie skierowana co najmniej jedna osoba</w:t>
      </w:r>
      <w:r w:rsidRPr="00B82AAB">
        <w:t xml:space="preserve"> </w:t>
      </w:r>
      <w:r w:rsidRPr="00D61495">
        <w:t>spełniające poszczególne wymagania, które będą pełniły niżej wskazane funkcje:</w:t>
      </w:r>
    </w:p>
    <w:p w:rsidR="00B82AAB" w:rsidRPr="00B82AAB" w:rsidRDefault="00B82AAB" w:rsidP="008708BA">
      <w:pPr>
        <w:pStyle w:val="pzp"/>
        <w:ind w:left="720" w:firstLine="0"/>
        <w:rPr>
          <w:b/>
          <w:u w:val="single"/>
        </w:rPr>
      </w:pPr>
      <w:r w:rsidRPr="00D61495">
        <w:rPr>
          <w:b/>
          <w:u w:val="single"/>
        </w:rPr>
        <w:t>Kierownik robót w specjalności instalacyjnej w zakresie sieci, instalacji i urządzeń wodociągowych i kanalizacyjnych posiadający uprawnienia budowlane w zakresie sieci, instalacji i urządzeń, wodociągowych i kanalizacyjnych bez ograniczeń.</w:t>
      </w:r>
    </w:p>
    <w:p w:rsidR="00B82AAB" w:rsidRPr="00B82AAB" w:rsidRDefault="00281391" w:rsidP="008B21B3">
      <w:pPr>
        <w:pStyle w:val="Akapitzlist"/>
        <w:suppressAutoHyphens w:val="0"/>
        <w:spacing w:after="0" w:line="240" w:lineRule="auto"/>
        <w:ind w:left="426"/>
        <w:jc w:val="both"/>
        <w:rPr>
          <w:rFonts w:ascii="Arial" w:hAnsi="Arial" w:cs="Arial"/>
        </w:rPr>
      </w:pPr>
      <w:r>
        <w:rPr>
          <w:rFonts w:ascii="Arial" w:hAnsi="Arial" w:cs="Arial"/>
        </w:rPr>
        <w:t>Ilekroć w S</w:t>
      </w:r>
      <w:r w:rsidR="00B82AAB" w:rsidRPr="00B82AAB">
        <w:rPr>
          <w:rFonts w:ascii="Arial" w:hAnsi="Arial" w:cs="Arial"/>
        </w:rPr>
        <w:t xml:space="preserve">WZ mowa jest o uprawnieniach budowlanych do projektowania lub kierowania robotami budowlanymi, należy przez to rozumieć uprawnienia budowlane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w:t>
      </w:r>
      <w:r w:rsidR="00230246">
        <w:rPr>
          <w:rFonts w:ascii="Arial" w:hAnsi="Arial" w:cs="Arial"/>
        </w:rPr>
        <w:t>Unii Europejskiej (Dz. U. z 2021 r. poz. 1646 z późn. zm.</w:t>
      </w:r>
      <w:r w:rsidR="00B82AAB" w:rsidRPr="00B82AAB">
        <w:rPr>
          <w:rFonts w:ascii="Arial" w:hAnsi="Arial" w:cs="Arial"/>
        </w:rPr>
        <w:t>).</w:t>
      </w:r>
    </w:p>
    <w:p w:rsidR="008B21B3" w:rsidRDefault="008B21B3" w:rsidP="008B21B3">
      <w:pPr>
        <w:pStyle w:val="pzp"/>
        <w:spacing w:after="0"/>
        <w:ind w:firstLine="0"/>
        <w:rPr>
          <w:rFonts w:eastAsiaTheme="minorHAnsi"/>
          <w:b/>
          <w:lang w:eastAsia="en-US"/>
        </w:rPr>
      </w:pPr>
    </w:p>
    <w:p w:rsidR="00044E35" w:rsidRPr="00D0750A" w:rsidRDefault="00B82AAB" w:rsidP="008B21B3">
      <w:pPr>
        <w:pStyle w:val="pzp"/>
        <w:spacing w:after="0" w:line="240" w:lineRule="auto"/>
        <w:ind w:firstLine="0"/>
      </w:pPr>
      <w:r w:rsidRPr="00D0750A">
        <w:rPr>
          <w:rFonts w:eastAsiaTheme="minorHAnsi"/>
          <w:b/>
          <w:lang w:eastAsia="en-US"/>
        </w:rPr>
        <w:lastRenderedPageBreak/>
        <w:t>Zamawiający, w celu przeliczenia na PLN wszystkich wartości i danych finansowych podanych w innych walutach, zastosuje średni kurs Narodowego Banku Polskiego (NBP) aktualny na dzień publikacji ogłoszenia o zamówieniu, ogłaszany w sposób przewidziany w §8 uchwały Zarządu NBP nr 51/2002 z dnia 23 września 2002r. w sprawie sposobu wyliczania i ogłaszania bieżących kursów walut obcych (tekst jedn</w:t>
      </w:r>
      <w:r>
        <w:rPr>
          <w:rFonts w:eastAsiaTheme="minorHAnsi"/>
          <w:b/>
          <w:lang w:eastAsia="en-US"/>
        </w:rPr>
        <w:t>.: Dz. Urz. NBP z 2017 r., poz. 15 z późn. zm.).</w:t>
      </w:r>
    </w:p>
    <w:p w:rsidR="00F75D25" w:rsidRPr="00D0750A" w:rsidRDefault="00F75D25" w:rsidP="00DE3263">
      <w:pPr>
        <w:pStyle w:val="Akapitzlist"/>
        <w:numPr>
          <w:ilvl w:val="3"/>
          <w:numId w:val="3"/>
        </w:numPr>
        <w:tabs>
          <w:tab w:val="clear" w:pos="0"/>
          <w:tab w:val="num" w:pos="426"/>
        </w:tabs>
        <w:suppressAutoHyphens w:val="0"/>
        <w:autoSpaceDE w:val="0"/>
        <w:autoSpaceDN w:val="0"/>
        <w:adjustRightInd w:val="0"/>
        <w:spacing w:before="240" w:after="0"/>
        <w:ind w:left="426" w:hanging="426"/>
        <w:jc w:val="both"/>
        <w:rPr>
          <w:rFonts w:ascii="Arial" w:eastAsiaTheme="minorHAnsi" w:hAnsi="Arial" w:cs="Arial"/>
          <w:lang w:eastAsia="en-US"/>
        </w:rPr>
      </w:pPr>
      <w:r w:rsidRPr="00D0750A">
        <w:rPr>
          <w:rFonts w:ascii="Arial" w:eastAsiaTheme="minorHAnsi" w:hAnsi="Arial" w:cs="Arial"/>
          <w:lang w:eastAsia="en-US"/>
        </w:rPr>
        <w:t>Zamawiający wyklucza z postępowania:</w:t>
      </w:r>
    </w:p>
    <w:p w:rsidR="00F75D25" w:rsidRPr="00D0750A"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wykonawców, którzy nie wykazali spełnienia warunków udziału w postępowaniu,</w:t>
      </w:r>
      <w:r w:rsidRPr="00D0750A">
        <w:rPr>
          <w:rFonts w:ascii="Arial" w:eastAsiaTheme="minorHAnsi" w:hAnsi="Arial" w:cs="Arial"/>
          <w:lang w:eastAsia="en-US"/>
        </w:rPr>
        <w:br/>
        <w:t>o których mowa w Rozdz. V ust. 1 SWZ;</w:t>
      </w:r>
    </w:p>
    <w:p w:rsidR="00F75D25" w:rsidRPr="00B3655D"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 xml:space="preserve">wykonawców, którzy nie wykazali, że nie zachodzą wobec nich przesłanki określone w art. </w:t>
      </w:r>
      <w:r w:rsidR="00E1667B" w:rsidRPr="00B3655D">
        <w:rPr>
          <w:rFonts w:ascii="Arial" w:eastAsiaTheme="minorHAnsi" w:hAnsi="Arial" w:cs="Arial"/>
          <w:lang w:eastAsia="en-US"/>
        </w:rPr>
        <w:t xml:space="preserve">108 ust. 1 </w:t>
      </w:r>
      <w:r w:rsidR="00281391">
        <w:rPr>
          <w:rFonts w:ascii="Arial" w:eastAsiaTheme="minorHAnsi" w:hAnsi="Arial" w:cs="Arial"/>
          <w:lang w:eastAsia="en-US"/>
        </w:rPr>
        <w:t>ustawy PZP.</w:t>
      </w:r>
    </w:p>
    <w:p w:rsidR="00E25E83" w:rsidRPr="00D0750A" w:rsidRDefault="00E25E83"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 xml:space="preserve">Wykonawca może w celu potwierdzenia spełniania warunków udziału w postępowaniu, o których mowa w ust. 1 pkt </w:t>
      </w:r>
      <w:r w:rsidR="00703E3D" w:rsidRPr="00D0750A">
        <w:rPr>
          <w:rFonts w:ascii="Arial" w:eastAsiaTheme="minorHAnsi" w:hAnsi="Arial" w:cs="Arial"/>
          <w:lang w:eastAsia="en-US"/>
        </w:rPr>
        <w:t>1-3</w:t>
      </w:r>
      <w:r w:rsidRPr="00D0750A">
        <w:rPr>
          <w:rFonts w:ascii="Arial" w:eastAsiaTheme="minorHAnsi" w:hAnsi="Arial" w:cs="Arial"/>
          <w:lang w:eastAsia="en-US"/>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B07688" w:rsidRPr="00D0750A">
        <w:rPr>
          <w:rFonts w:ascii="Arial" w:eastAsiaTheme="minorHAnsi" w:hAnsi="Arial" w:cs="Arial"/>
          <w:lang w:eastAsia="en-US"/>
        </w:rPr>
        <w:t xml:space="preserve"> </w:t>
      </w:r>
      <w:r w:rsidR="0065389F" w:rsidRPr="00D0750A">
        <w:rPr>
          <w:rFonts w:ascii="Arial" w:eastAsiaTheme="minorHAnsi" w:hAnsi="Arial" w:cs="Arial"/>
          <w:lang w:eastAsia="en-US"/>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0075637C" w:rsidRPr="00D0750A">
        <w:rPr>
          <w:rFonts w:ascii="Arial" w:eastAsiaTheme="minorHAnsi" w:hAnsi="Arial" w:cs="Arial"/>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939F6" w:rsidRPr="00D0750A" w:rsidRDefault="00E939F6"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27CF9" w:rsidRPr="00D0750A" w:rsidRDefault="00F75D25" w:rsidP="00DE3263">
      <w:pPr>
        <w:pStyle w:val="Akapitzlist"/>
        <w:numPr>
          <w:ilvl w:val="3"/>
          <w:numId w:val="3"/>
        </w:numPr>
        <w:tabs>
          <w:tab w:val="clear" w:pos="0"/>
          <w:tab w:val="num" w:pos="426"/>
        </w:tabs>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Wykonawcy mogą wspólnie ubiegać się o udzielenie zamówienia. W takim przypadku</w:t>
      </w:r>
      <w:r w:rsidR="00F27CF9" w:rsidRPr="00D0750A">
        <w:rPr>
          <w:rFonts w:ascii="Arial" w:eastAsiaTheme="minorHAnsi" w:hAnsi="Arial" w:cs="Arial"/>
          <w:lang w:eastAsia="en-US"/>
        </w:rPr>
        <w:t>:</w:t>
      </w:r>
    </w:p>
    <w:p w:rsidR="00F27CF9" w:rsidRPr="00D0750A" w:rsidRDefault="00F27CF9"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 xml:space="preserve">w odniesieniu do warunków udziału w postępowaniu wskazanych w ust. 1 pkt </w:t>
      </w:r>
      <w:r w:rsidR="00703E3D" w:rsidRPr="00D0750A">
        <w:rPr>
          <w:rFonts w:ascii="Arial" w:eastAsiaTheme="minorHAnsi" w:hAnsi="Arial" w:cs="Arial"/>
          <w:lang w:eastAsia="en-US"/>
        </w:rPr>
        <w:t>2</w:t>
      </w:r>
      <w:r w:rsidRPr="00D0750A">
        <w:rPr>
          <w:rFonts w:ascii="Arial" w:eastAsiaTheme="minorHAnsi" w:hAnsi="Arial" w:cs="Arial"/>
          <w:lang w:eastAsia="en-US"/>
        </w:rPr>
        <w:t xml:space="preserve">, wykonawcy wspólnie ubiegający się o udzielenie zamówienia </w:t>
      </w:r>
      <w:r w:rsidRPr="00D0750A">
        <w:rPr>
          <w:rFonts w:ascii="Arial" w:eastAsiaTheme="minorHAnsi" w:hAnsi="Arial" w:cs="Arial"/>
          <w:b/>
          <w:bCs/>
          <w:lang w:eastAsia="en-US"/>
        </w:rPr>
        <w:t>mogą polegać na zdolnościach tych z wykonawców, którzy wykonają roboty budowlane lub usługi, do realizacji których te zdolności są wymagane</w:t>
      </w:r>
      <w:r w:rsidRPr="00D0750A">
        <w:rPr>
          <w:rFonts w:ascii="Arial" w:eastAsiaTheme="minorHAnsi" w:hAnsi="Arial" w:cs="Arial"/>
          <w:lang w:eastAsia="en-US"/>
        </w:rPr>
        <w:t>;</w:t>
      </w:r>
    </w:p>
    <w:p w:rsidR="003E6FB3" w:rsidRPr="00D0750A" w:rsidRDefault="003E6FB3"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 xml:space="preserve">w przypadku, o którym mowa w pkt. </w:t>
      </w:r>
      <w:r w:rsidR="00BA75A7" w:rsidRPr="00D0750A">
        <w:rPr>
          <w:rFonts w:ascii="Arial" w:eastAsiaTheme="minorHAnsi" w:hAnsi="Arial" w:cs="Arial"/>
          <w:lang w:eastAsia="en-US"/>
        </w:rPr>
        <w:t>1</w:t>
      </w:r>
      <w:r w:rsidRPr="00D0750A">
        <w:rPr>
          <w:rFonts w:ascii="Arial" w:eastAsiaTheme="minorHAnsi" w:hAnsi="Arial" w:cs="Arial"/>
          <w:lang w:eastAsia="en-US"/>
        </w:rPr>
        <w:t xml:space="preserve">, wykonawcy wspólnie ubiegający się o udzielenie </w:t>
      </w:r>
      <w:r w:rsidRPr="00B3655D">
        <w:rPr>
          <w:rFonts w:ascii="Arial" w:eastAsiaTheme="minorHAnsi" w:hAnsi="Arial" w:cs="Arial"/>
          <w:lang w:eastAsia="en-US"/>
        </w:rPr>
        <w:t xml:space="preserve">zamówienia dołączają do oferty oświadczenie, z którego wynika, które roboty budowlane, dostawy lub usługi wykonają poszczególni wykonawcy, wg wzoru stanowiącego zał. nr </w:t>
      </w:r>
      <w:r w:rsidR="00B3655D" w:rsidRPr="00B3655D">
        <w:rPr>
          <w:rFonts w:ascii="Arial" w:eastAsiaTheme="minorHAnsi" w:hAnsi="Arial" w:cs="Arial"/>
          <w:lang w:eastAsia="en-US"/>
        </w:rPr>
        <w:t xml:space="preserve">5 </w:t>
      </w:r>
      <w:r w:rsidRPr="00B3655D">
        <w:rPr>
          <w:rFonts w:ascii="Arial" w:eastAsiaTheme="minorHAnsi" w:hAnsi="Arial" w:cs="Arial"/>
          <w:lang w:eastAsia="en-US"/>
        </w:rPr>
        <w:t>do SWZ;</w:t>
      </w:r>
    </w:p>
    <w:p w:rsidR="00F75D25" w:rsidRPr="00D0750A" w:rsidRDefault="003E6FB3" w:rsidP="00DE3263">
      <w:pPr>
        <w:pStyle w:val="Akapitzlist"/>
        <w:numPr>
          <w:ilvl w:val="0"/>
          <w:numId w:val="28"/>
        </w:numPr>
        <w:suppressAutoHyphens w:val="0"/>
        <w:autoSpaceDE w:val="0"/>
        <w:autoSpaceDN w:val="0"/>
        <w:adjustRightInd w:val="0"/>
        <w:spacing w:after="0"/>
        <w:jc w:val="both"/>
        <w:rPr>
          <w:rFonts w:ascii="Arial" w:eastAsiaTheme="minorHAnsi" w:hAnsi="Arial" w:cs="Arial"/>
          <w:lang w:eastAsia="en-US"/>
        </w:rPr>
      </w:pPr>
      <w:r w:rsidRPr="00D0750A">
        <w:rPr>
          <w:rFonts w:ascii="Arial" w:eastAsiaTheme="minorHAnsi" w:hAnsi="Arial" w:cs="Arial"/>
          <w:lang w:eastAsia="en-US"/>
        </w:rPr>
        <w:t>w</w:t>
      </w:r>
      <w:r w:rsidR="00F75D25" w:rsidRPr="00D0750A">
        <w:rPr>
          <w:rFonts w:ascii="Arial" w:eastAsiaTheme="minorHAnsi" w:hAnsi="Arial" w:cs="Arial"/>
          <w:lang w:eastAsia="en-US"/>
        </w:rPr>
        <w:t xml:space="preserve">ykonawcy są zobowiązani ustanowić pełnomocnika do reprezentowania ich </w:t>
      </w:r>
      <w:r w:rsidR="00F75D25" w:rsidRPr="00D0750A">
        <w:rPr>
          <w:rFonts w:ascii="Arial" w:eastAsiaTheme="minorHAnsi" w:hAnsi="Arial" w:cs="Arial"/>
          <w:lang w:eastAsia="en-US"/>
        </w:rPr>
        <w:br/>
        <w:t xml:space="preserve">w postępowaniu o udzielenie zamówienia albo reprezentowania w postępowaniu </w:t>
      </w:r>
      <w:r w:rsidR="00F75D25" w:rsidRPr="00D0750A">
        <w:rPr>
          <w:rFonts w:ascii="Arial" w:eastAsiaTheme="minorHAnsi" w:hAnsi="Arial" w:cs="Arial"/>
          <w:lang w:eastAsia="en-US"/>
        </w:rPr>
        <w:br/>
        <w:t xml:space="preserve">i zawarcia umowy w sprawie zamówienia publicznego. Pełnomocnictwo </w:t>
      </w:r>
      <w:r w:rsidR="006C7749" w:rsidRPr="00D0750A">
        <w:rPr>
          <w:rFonts w:ascii="Arial" w:eastAsiaTheme="minorHAnsi" w:hAnsi="Arial" w:cs="Arial"/>
          <w:lang w:eastAsia="en-US"/>
        </w:rPr>
        <w:t>powinno być złożone</w:t>
      </w:r>
      <w:r w:rsidR="00D90A06" w:rsidRPr="00D0750A">
        <w:rPr>
          <w:rFonts w:ascii="Arial" w:eastAsiaTheme="minorHAnsi" w:hAnsi="Arial" w:cs="Arial"/>
          <w:lang w:eastAsia="en-US"/>
        </w:rPr>
        <w:t xml:space="preserve"> wraz z </w:t>
      </w:r>
      <w:r w:rsidR="00F75D25" w:rsidRPr="00D0750A">
        <w:rPr>
          <w:rFonts w:ascii="Arial" w:eastAsiaTheme="minorHAnsi" w:hAnsi="Arial" w:cs="Arial"/>
          <w:lang w:eastAsia="en-US"/>
        </w:rPr>
        <w:t>ofert</w:t>
      </w:r>
      <w:r w:rsidR="00D90A06" w:rsidRPr="00D0750A">
        <w:rPr>
          <w:rFonts w:ascii="Arial" w:eastAsiaTheme="minorHAnsi" w:hAnsi="Arial" w:cs="Arial"/>
          <w:lang w:eastAsia="en-US"/>
        </w:rPr>
        <w:t>ą</w:t>
      </w:r>
      <w:r w:rsidR="00F75D25" w:rsidRPr="00D0750A">
        <w:rPr>
          <w:rFonts w:ascii="Arial" w:eastAsiaTheme="minorHAnsi" w:hAnsi="Arial" w:cs="Arial"/>
          <w:lang w:eastAsia="en-US"/>
        </w:rPr>
        <w:t>.</w:t>
      </w:r>
    </w:p>
    <w:p w:rsidR="006D4466" w:rsidRPr="00B82AAB" w:rsidRDefault="006D4466" w:rsidP="00B82AAB">
      <w:pPr>
        <w:jc w:val="both"/>
        <w:rPr>
          <w:rFonts w:ascii="Arial" w:hAnsi="Arial" w:cs="Arial"/>
          <w:b/>
          <w:bCs/>
          <w:color w:val="FF0000"/>
        </w:rPr>
      </w:pPr>
    </w:p>
    <w:p w:rsidR="006D4466" w:rsidRPr="00B82AAB" w:rsidRDefault="00F75D25" w:rsidP="00DE3263">
      <w:pPr>
        <w:pStyle w:val="Akapitzlist"/>
        <w:numPr>
          <w:ilvl w:val="0"/>
          <w:numId w:val="1"/>
        </w:numPr>
        <w:jc w:val="both"/>
        <w:rPr>
          <w:rFonts w:ascii="Arial" w:hAnsi="Arial" w:cs="Arial"/>
          <w:b/>
          <w:bCs/>
        </w:rPr>
      </w:pPr>
      <w:r w:rsidRPr="00D0750A">
        <w:rPr>
          <w:rFonts w:ascii="Arial" w:hAnsi="Arial" w:cs="Arial"/>
          <w:b/>
          <w:bCs/>
        </w:rPr>
        <w:lastRenderedPageBreak/>
        <w:t>WYKAZ DOKUMENTÓW I OŚWIADCZEŃ, KTÓRYCH ZŁOŻENIA ZAMAWIAJĄCY WYMAGA OD WYKONAWCY W POSTĘPOWANIU O UDZIELENIE ZAMÓWIENIA</w:t>
      </w:r>
      <w:r w:rsidR="00697CAD" w:rsidRPr="00D0750A">
        <w:rPr>
          <w:rFonts w:ascii="Arial" w:hAnsi="Arial" w:cs="Arial"/>
          <w:b/>
          <w:bCs/>
        </w:rPr>
        <w:t>:</w:t>
      </w:r>
    </w:p>
    <w:p w:rsidR="00F75D25" w:rsidRPr="00D0750A" w:rsidRDefault="00703E3D" w:rsidP="00DE3263">
      <w:pPr>
        <w:pStyle w:val="Akapitzlist"/>
        <w:numPr>
          <w:ilvl w:val="0"/>
          <w:numId w:val="19"/>
        </w:numPr>
        <w:shd w:val="clear" w:color="auto" w:fill="F2F2F2" w:themeFill="background1" w:themeFillShade="F2"/>
        <w:ind w:left="426" w:hanging="426"/>
        <w:jc w:val="both"/>
        <w:rPr>
          <w:rFonts w:ascii="Arial" w:hAnsi="Arial" w:cs="Arial"/>
          <w:b/>
        </w:rPr>
      </w:pPr>
      <w:r w:rsidRPr="00D0750A">
        <w:rPr>
          <w:rFonts w:ascii="Arial" w:hAnsi="Arial" w:cs="Arial"/>
          <w:b/>
        </w:rPr>
        <w:t xml:space="preserve">OŚWIADCZENIE, O KTÓRYM MOWA W ART. 125 UST. 1 USTAWY PZP. </w:t>
      </w:r>
      <w:r w:rsidR="00E92DFC" w:rsidRPr="00D0750A">
        <w:rPr>
          <w:rFonts w:ascii="Arial" w:hAnsi="Arial" w:cs="Arial"/>
          <w:b/>
        </w:rPr>
        <w:t>PODMIOTOWE ŚRODKI DOWODOWE</w:t>
      </w:r>
      <w:r w:rsidRPr="00D0750A">
        <w:rPr>
          <w:rFonts w:ascii="Arial" w:hAnsi="Arial" w:cs="Arial"/>
          <w:b/>
        </w:rPr>
        <w:t>.</w:t>
      </w:r>
    </w:p>
    <w:p w:rsidR="00697CAD" w:rsidRPr="00D0750A" w:rsidRDefault="006C7749" w:rsidP="00DE3263">
      <w:pPr>
        <w:pStyle w:val="Akapitzlist"/>
        <w:numPr>
          <w:ilvl w:val="0"/>
          <w:numId w:val="20"/>
        </w:numPr>
        <w:spacing w:after="0"/>
        <w:jc w:val="both"/>
        <w:rPr>
          <w:rFonts w:ascii="Arial" w:hAnsi="Arial" w:cs="Arial"/>
          <w:bCs/>
        </w:rPr>
      </w:pPr>
      <w:r w:rsidRPr="00D0750A">
        <w:rPr>
          <w:rFonts w:ascii="Arial" w:hAnsi="Arial" w:cs="Arial"/>
          <w:bCs/>
        </w:rPr>
        <w:t>Wraz z ofertą Wykonawca</w:t>
      </w:r>
      <w:r w:rsidR="000E4443" w:rsidRPr="00D0750A">
        <w:rPr>
          <w:rFonts w:ascii="Arial" w:hAnsi="Arial" w:cs="Arial"/>
          <w:bCs/>
        </w:rPr>
        <w:t xml:space="preserve"> jest zobowiązany złożyć</w:t>
      </w:r>
      <w:r w:rsidR="00560A6D" w:rsidRPr="00D0750A">
        <w:rPr>
          <w:rFonts w:ascii="Arial" w:hAnsi="Arial" w:cs="Arial"/>
          <w:bCs/>
        </w:rPr>
        <w:t xml:space="preserve"> </w:t>
      </w:r>
      <w:r w:rsidR="00697CAD" w:rsidRPr="00D0750A">
        <w:rPr>
          <w:rFonts w:ascii="Arial" w:hAnsi="Arial" w:cs="Arial"/>
          <w:bCs/>
        </w:rPr>
        <w:t>aktualne oświadczenie</w:t>
      </w:r>
      <w:r w:rsidR="00DB3706" w:rsidRPr="00D0750A">
        <w:rPr>
          <w:rFonts w:ascii="Arial" w:hAnsi="Arial" w:cs="Arial"/>
          <w:bCs/>
        </w:rPr>
        <w:t>, o którym mowa w art. 125 ust. 1 PZP,</w:t>
      </w:r>
      <w:r w:rsidR="00697CAD" w:rsidRPr="00D0750A">
        <w:rPr>
          <w:rFonts w:ascii="Arial" w:hAnsi="Arial" w:cs="Arial"/>
          <w:bCs/>
        </w:rPr>
        <w:t xml:space="preserve"> o niepodleganiu wykluczeniu oraz spełnianiu warunków udziału w postępowaniu</w:t>
      </w:r>
      <w:r w:rsidR="00F16149" w:rsidRPr="00D0750A">
        <w:rPr>
          <w:rFonts w:ascii="Arial" w:hAnsi="Arial" w:cs="Arial"/>
          <w:bCs/>
        </w:rPr>
        <w:t>,</w:t>
      </w:r>
      <w:r w:rsidR="00697CAD" w:rsidRPr="00D0750A">
        <w:rPr>
          <w:rFonts w:ascii="Arial" w:hAnsi="Arial" w:cs="Arial"/>
          <w:bCs/>
        </w:rPr>
        <w:t xml:space="preserve"> </w:t>
      </w:r>
      <w:r w:rsidR="00DB3706" w:rsidRPr="00D0750A">
        <w:rPr>
          <w:rFonts w:ascii="Arial" w:hAnsi="Arial" w:cs="Arial"/>
          <w:bCs/>
        </w:rPr>
        <w:t>wg wzoru stanowiącego</w:t>
      </w:r>
      <w:r w:rsidR="00697CAD" w:rsidRPr="00D0750A">
        <w:rPr>
          <w:rFonts w:ascii="Arial" w:hAnsi="Arial" w:cs="Arial"/>
          <w:bCs/>
        </w:rPr>
        <w:t xml:space="preserve"> Załącznik nr </w:t>
      </w:r>
      <w:r w:rsidR="00560A6D" w:rsidRPr="00D0750A">
        <w:rPr>
          <w:rFonts w:ascii="Arial" w:hAnsi="Arial" w:cs="Arial"/>
          <w:bCs/>
        </w:rPr>
        <w:t>3</w:t>
      </w:r>
      <w:r w:rsidR="00697CAD" w:rsidRPr="00D0750A">
        <w:rPr>
          <w:rFonts w:ascii="Arial" w:hAnsi="Arial" w:cs="Arial"/>
          <w:bCs/>
        </w:rPr>
        <w:t xml:space="preserve"> do SWZ</w:t>
      </w:r>
      <w:r w:rsidR="00DB3706" w:rsidRPr="00D0750A">
        <w:rPr>
          <w:rFonts w:ascii="Arial" w:hAnsi="Arial" w:cs="Arial"/>
          <w:bCs/>
        </w:rPr>
        <w:t>.</w:t>
      </w:r>
    </w:p>
    <w:p w:rsidR="00697CAD" w:rsidRPr="00D0750A" w:rsidRDefault="00697CAD" w:rsidP="00DE3263">
      <w:pPr>
        <w:pStyle w:val="Akapitzlist"/>
        <w:numPr>
          <w:ilvl w:val="0"/>
          <w:numId w:val="23"/>
        </w:numPr>
        <w:spacing w:after="0"/>
        <w:jc w:val="both"/>
        <w:rPr>
          <w:rFonts w:ascii="Arial" w:hAnsi="Arial" w:cs="Arial"/>
          <w:bCs/>
        </w:rPr>
      </w:pPr>
      <w:r w:rsidRPr="00D0750A">
        <w:rPr>
          <w:rFonts w:ascii="Arial" w:hAnsi="Arial" w:cs="Arial"/>
        </w:rPr>
        <w:t xml:space="preserve">W przypadku </w:t>
      </w:r>
      <w:r w:rsidR="00662C20" w:rsidRPr="00D0750A">
        <w:rPr>
          <w:rFonts w:ascii="Arial" w:hAnsi="Arial" w:cs="Arial"/>
        </w:rPr>
        <w:t>w</w:t>
      </w:r>
      <w:r w:rsidRPr="00D0750A">
        <w:rPr>
          <w:rFonts w:ascii="Arial" w:hAnsi="Arial" w:cs="Arial"/>
        </w:rPr>
        <w:t xml:space="preserve">ykonawców wspólnie ubiegających się o udzielenie zamówienia, </w:t>
      </w:r>
      <w:r w:rsidR="00DB3706" w:rsidRPr="00D0750A">
        <w:rPr>
          <w:rFonts w:ascii="Arial" w:hAnsi="Arial" w:cs="Arial"/>
        </w:rPr>
        <w:t>oświadczenie,</w:t>
      </w:r>
      <w:r w:rsidR="00DB3706" w:rsidRPr="00D0750A">
        <w:rPr>
          <w:rFonts w:ascii="Arial" w:hAnsi="Arial" w:cs="Arial"/>
          <w:bCs/>
        </w:rPr>
        <w:t xml:space="preserve"> o którym mowa w art. 125 ust. 1 PZP, </w:t>
      </w:r>
      <w:r w:rsidRPr="00D0750A">
        <w:rPr>
          <w:rFonts w:ascii="Arial" w:hAnsi="Arial" w:cs="Arial"/>
        </w:rPr>
        <w:t xml:space="preserve"> składa każdy z tych </w:t>
      </w:r>
      <w:r w:rsidR="00662C20" w:rsidRPr="00D0750A">
        <w:rPr>
          <w:rFonts w:ascii="Arial" w:hAnsi="Arial" w:cs="Arial"/>
          <w:bCs/>
        </w:rPr>
        <w:t>w</w:t>
      </w:r>
      <w:r w:rsidRPr="00D0750A">
        <w:rPr>
          <w:rFonts w:ascii="Arial" w:hAnsi="Arial" w:cs="Arial"/>
          <w:bCs/>
        </w:rPr>
        <w:t>ykonawców</w:t>
      </w:r>
      <w:r w:rsidR="00DB3706" w:rsidRPr="00D0750A">
        <w:rPr>
          <w:rFonts w:ascii="Arial" w:hAnsi="Arial" w:cs="Arial"/>
          <w:bCs/>
        </w:rPr>
        <w:t xml:space="preserve">, wg wzoru </w:t>
      </w:r>
      <w:r w:rsidR="00DB3706" w:rsidRPr="00B3655D">
        <w:rPr>
          <w:rFonts w:ascii="Arial" w:hAnsi="Arial" w:cs="Arial"/>
          <w:bCs/>
        </w:rPr>
        <w:t xml:space="preserve">stanowiącego Załącznik nr </w:t>
      </w:r>
      <w:r w:rsidR="00ED6700" w:rsidRPr="00B3655D">
        <w:rPr>
          <w:rFonts w:ascii="Arial" w:hAnsi="Arial" w:cs="Arial"/>
          <w:bCs/>
        </w:rPr>
        <w:t>3</w:t>
      </w:r>
      <w:r w:rsidR="00DB3706" w:rsidRPr="00D0750A">
        <w:rPr>
          <w:rFonts w:ascii="Arial" w:hAnsi="Arial" w:cs="Arial"/>
          <w:bCs/>
        </w:rPr>
        <w:t xml:space="preserve"> do SWZ</w:t>
      </w:r>
      <w:r w:rsidRPr="00D0750A">
        <w:rPr>
          <w:rFonts w:ascii="Arial" w:hAnsi="Arial" w:cs="Arial"/>
          <w:bCs/>
        </w:rPr>
        <w:t xml:space="preserve">. </w:t>
      </w:r>
      <w:r w:rsidR="00662C20" w:rsidRPr="00D0750A">
        <w:rPr>
          <w:rFonts w:ascii="Arial" w:hAnsi="Arial" w:cs="Arial"/>
          <w:bCs/>
        </w:rPr>
        <w:t>Oświadczenia te potwierdzają brak podstaw wykluczenia oraz spełnianie warunków udziału w postępowaniu w zakresie, w jakim każdy z wykonawców wykazuje spełnianie warunków udziału w postępowaniu.</w:t>
      </w:r>
    </w:p>
    <w:p w:rsidR="00697CAD" w:rsidRPr="00D0750A" w:rsidRDefault="006A056C" w:rsidP="00DE3263">
      <w:pPr>
        <w:pStyle w:val="Akapitzlist"/>
        <w:numPr>
          <w:ilvl w:val="0"/>
          <w:numId w:val="23"/>
        </w:numPr>
        <w:spacing w:after="0"/>
        <w:jc w:val="both"/>
        <w:rPr>
          <w:rFonts w:ascii="Arial" w:hAnsi="Arial" w:cs="Arial"/>
        </w:rPr>
      </w:pPr>
      <w:r w:rsidRPr="00D0750A">
        <w:rPr>
          <w:rFonts w:ascii="Arial" w:hAnsi="Arial" w:cs="Arial"/>
          <w:bCs/>
        </w:rPr>
        <w:t>Wykonawca</w:t>
      </w:r>
      <w:r w:rsidRPr="00D0750A">
        <w:rPr>
          <w:rFonts w:ascii="Arial" w:hAnsi="Arial" w:cs="Arial"/>
        </w:rPr>
        <w:t xml:space="preserve">, w przypadku polegania na zdolnościach lub sytuacji podmiotów udostępniających zasoby, przedstawia, wraz </w:t>
      </w:r>
      <w:r w:rsidR="00DB3706" w:rsidRPr="00D0750A">
        <w:rPr>
          <w:rFonts w:ascii="Arial" w:hAnsi="Arial" w:cs="Arial"/>
        </w:rPr>
        <w:t xml:space="preserve">oświadczeniem, </w:t>
      </w:r>
      <w:r w:rsidR="00DB3706" w:rsidRPr="00D0750A">
        <w:rPr>
          <w:rFonts w:ascii="Arial" w:hAnsi="Arial" w:cs="Arial"/>
          <w:bCs/>
        </w:rPr>
        <w:t>o którym mowa w art. 125 ust. 1 PZP</w:t>
      </w:r>
      <w:r w:rsidRPr="00D0750A">
        <w:rPr>
          <w:rFonts w:ascii="Arial" w:hAnsi="Arial" w:cs="Arial"/>
        </w:rPr>
        <w:t>, także oświadczenie podmiotu udostępniającego zasoby, potwierdzające brak podstaw wykluczenia tego podmiotu oraz odpowiednio spełnianie warunków udziału w postępowaniu w zakresie, w jakim wykonawca powołuje się na jego zasoby</w:t>
      </w:r>
      <w:r w:rsidR="00DB3706" w:rsidRPr="00D0750A">
        <w:rPr>
          <w:rFonts w:ascii="Arial" w:hAnsi="Arial" w:cs="Arial"/>
        </w:rPr>
        <w:t xml:space="preserve">, </w:t>
      </w:r>
      <w:r w:rsidR="00DB3706" w:rsidRPr="00D0750A">
        <w:rPr>
          <w:rFonts w:ascii="Arial" w:hAnsi="Arial" w:cs="Arial"/>
          <w:bCs/>
        </w:rPr>
        <w:t xml:space="preserve">wg wzoru </w:t>
      </w:r>
      <w:r w:rsidR="00DB3706" w:rsidRPr="00B3655D">
        <w:rPr>
          <w:rFonts w:ascii="Arial" w:hAnsi="Arial" w:cs="Arial"/>
          <w:bCs/>
        </w:rPr>
        <w:t xml:space="preserve">stanowiącego Załącznik nr </w:t>
      </w:r>
      <w:r w:rsidR="00560A6D" w:rsidRPr="00B3655D">
        <w:rPr>
          <w:rFonts w:ascii="Arial" w:hAnsi="Arial" w:cs="Arial"/>
          <w:bCs/>
        </w:rPr>
        <w:t>4</w:t>
      </w:r>
      <w:r w:rsidR="00DB3706" w:rsidRPr="00B3655D">
        <w:rPr>
          <w:rFonts w:ascii="Arial" w:hAnsi="Arial" w:cs="Arial"/>
          <w:bCs/>
        </w:rPr>
        <w:t xml:space="preserve"> do</w:t>
      </w:r>
      <w:r w:rsidR="00DB3706" w:rsidRPr="00D0750A">
        <w:rPr>
          <w:rFonts w:ascii="Arial" w:hAnsi="Arial" w:cs="Arial"/>
          <w:bCs/>
        </w:rPr>
        <w:t xml:space="preserve"> SWZ</w:t>
      </w:r>
      <w:r w:rsidRPr="00D0750A">
        <w:rPr>
          <w:rFonts w:ascii="Arial" w:hAnsi="Arial" w:cs="Arial"/>
        </w:rPr>
        <w:t>.</w:t>
      </w:r>
    </w:p>
    <w:p w:rsidR="00560A6D" w:rsidRPr="00D0750A" w:rsidRDefault="00560A6D" w:rsidP="00DE3263">
      <w:pPr>
        <w:pStyle w:val="Akapitzlist"/>
        <w:numPr>
          <w:ilvl w:val="0"/>
          <w:numId w:val="20"/>
        </w:numPr>
        <w:spacing w:after="0"/>
        <w:jc w:val="both"/>
        <w:rPr>
          <w:rFonts w:ascii="Arial" w:hAnsi="Arial" w:cs="Arial"/>
        </w:rPr>
      </w:pPr>
      <w:r w:rsidRPr="00D0750A">
        <w:rPr>
          <w:rFonts w:ascii="Arial" w:hAnsi="Arial" w:cs="Arial"/>
          <w:bCs/>
        </w:rPr>
        <w:t>Jeżeli</w:t>
      </w:r>
      <w:r w:rsidRPr="00D0750A">
        <w:rPr>
          <w:rFonts w:ascii="Arial" w:eastAsiaTheme="minorHAnsi" w:hAnsi="Arial" w:cs="Arial"/>
          <w:lang w:eastAsia="en-US"/>
        </w:rPr>
        <w:t xml:space="preserve"> wykonawca polega na zdolnościach technicznych lub zawodowych lub sytuacji finansowej lub ekonomicznej podmiotów udostępniających zasoby, składa wraz z ofertą </w:t>
      </w:r>
      <w:r w:rsidRPr="00D0750A">
        <w:rPr>
          <w:rFonts w:ascii="Arial" w:hAnsi="Arial" w:cs="Arial"/>
          <w:bCs/>
        </w:rPr>
        <w:t>zobowiązanie</w:t>
      </w:r>
      <w:r w:rsidRPr="00D0750A">
        <w:rPr>
          <w:rFonts w:ascii="Arial" w:eastAsiaTheme="minorHAnsi" w:hAnsi="Arial" w:cs="Arial"/>
          <w:lang w:eastAsia="en-US"/>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musi potwierdzać, że stosunek łączący wykonawcę z podmiotami udostępniającymi zasoby gwarantuje rzeczywisty dostęp do tych zasobów oraz musi określać w szczególności:</w:t>
      </w:r>
    </w:p>
    <w:p w:rsidR="00560A6D" w:rsidRPr="00D0750A" w:rsidRDefault="00560A6D" w:rsidP="00DE3263">
      <w:pPr>
        <w:pStyle w:val="Akapitzlist"/>
        <w:numPr>
          <w:ilvl w:val="0"/>
          <w:numId w:val="33"/>
        </w:numPr>
        <w:spacing w:after="0"/>
        <w:jc w:val="both"/>
        <w:rPr>
          <w:rFonts w:ascii="Arial" w:eastAsiaTheme="minorHAnsi" w:hAnsi="Arial" w:cs="Arial"/>
          <w:lang w:eastAsia="en-US"/>
        </w:rPr>
      </w:pPr>
      <w:r w:rsidRPr="00D0750A">
        <w:rPr>
          <w:rFonts w:ascii="Arial" w:hAnsi="Arial" w:cs="Arial"/>
        </w:rPr>
        <w:t>zakres</w:t>
      </w:r>
      <w:r w:rsidRPr="00D0750A">
        <w:rPr>
          <w:rFonts w:ascii="Arial" w:eastAsiaTheme="minorHAnsi" w:hAnsi="Arial" w:cs="Arial"/>
          <w:lang w:eastAsia="en-US"/>
        </w:rPr>
        <w:t xml:space="preserve"> </w:t>
      </w:r>
      <w:r w:rsidRPr="00D0750A">
        <w:rPr>
          <w:rFonts w:ascii="Arial" w:hAnsi="Arial" w:cs="Arial"/>
        </w:rPr>
        <w:t>dostępnych</w:t>
      </w:r>
      <w:r w:rsidRPr="00D0750A">
        <w:rPr>
          <w:rFonts w:ascii="Arial" w:eastAsiaTheme="minorHAnsi" w:hAnsi="Arial" w:cs="Arial"/>
          <w:lang w:eastAsia="en-US"/>
        </w:rPr>
        <w:t xml:space="preserve"> wykonawcy zasobów podmiotu udostępniającego zasoby;</w:t>
      </w:r>
    </w:p>
    <w:p w:rsidR="00560A6D" w:rsidRPr="00D0750A" w:rsidRDefault="00560A6D" w:rsidP="00DE3263">
      <w:pPr>
        <w:pStyle w:val="Akapitzlist"/>
        <w:numPr>
          <w:ilvl w:val="0"/>
          <w:numId w:val="33"/>
        </w:numPr>
        <w:spacing w:after="0"/>
        <w:jc w:val="both"/>
        <w:rPr>
          <w:rFonts w:ascii="Arial" w:hAnsi="Arial" w:cs="Arial"/>
        </w:rPr>
      </w:pPr>
      <w:r w:rsidRPr="00D0750A">
        <w:rPr>
          <w:rFonts w:ascii="Arial" w:hAnsi="Arial" w:cs="Arial"/>
        </w:rPr>
        <w:t>sposób i okres udostępnienia wykonawcy i wykorzystania przez niego zasobów podmiotu udostępniającego te zasoby przy wykonywaniu zamówienia;</w:t>
      </w:r>
    </w:p>
    <w:p w:rsidR="00560A6D" w:rsidRPr="00D0750A" w:rsidRDefault="00560A6D" w:rsidP="00DE3263">
      <w:pPr>
        <w:pStyle w:val="Akapitzlist"/>
        <w:numPr>
          <w:ilvl w:val="0"/>
          <w:numId w:val="33"/>
        </w:numPr>
        <w:spacing w:after="0"/>
        <w:jc w:val="both"/>
        <w:rPr>
          <w:rFonts w:ascii="Arial" w:eastAsiaTheme="minorHAnsi" w:hAnsi="Arial" w:cs="Arial"/>
          <w:lang w:eastAsia="en-US"/>
        </w:rPr>
      </w:pPr>
      <w:r w:rsidRPr="00D0750A">
        <w:rPr>
          <w:rFonts w:ascii="Arial" w:hAnsi="Arial" w:cs="Arial"/>
        </w:rPr>
        <w:t>czy i w jakim zakresie podmiot udostępniający zasoby, na zdolnościach którego wykonawca</w:t>
      </w:r>
      <w:r w:rsidRPr="00D0750A">
        <w:rPr>
          <w:rFonts w:ascii="Arial" w:eastAsiaTheme="minorHAnsi" w:hAnsi="Arial" w:cs="Arial"/>
          <w:lang w:eastAsia="en-US"/>
        </w:rPr>
        <w:t xml:space="preserve"> polega w odniesieniu do warunków udziału w postępowaniu dotyczących wykształcenia, kwalifikacji zawodowych lub doświadczenia, zrealizuje roboty budowlane lub usługi, których wskazane zdolności dotyczą.</w:t>
      </w:r>
    </w:p>
    <w:p w:rsidR="003046B9" w:rsidRPr="00D0750A" w:rsidRDefault="003046B9" w:rsidP="003046B9">
      <w:pPr>
        <w:pStyle w:val="Akapitzlist"/>
        <w:spacing w:after="0"/>
        <w:jc w:val="both"/>
        <w:rPr>
          <w:rFonts w:ascii="Arial" w:eastAsiaTheme="minorHAnsi" w:hAnsi="Arial" w:cs="Arial"/>
          <w:lang w:eastAsia="en-US"/>
        </w:rPr>
      </w:pPr>
    </w:p>
    <w:p w:rsidR="00956F13" w:rsidRPr="00D0750A" w:rsidRDefault="00956F13" w:rsidP="00956F13">
      <w:pPr>
        <w:spacing w:after="0"/>
        <w:ind w:left="720"/>
        <w:jc w:val="both"/>
        <w:rPr>
          <w:rFonts w:ascii="Arial" w:hAnsi="Arial" w:cs="Arial"/>
          <w:color w:val="FF0000"/>
        </w:rPr>
      </w:pPr>
    </w:p>
    <w:p w:rsidR="00697CAD" w:rsidRPr="002E25BA" w:rsidRDefault="00697CAD" w:rsidP="00DE3263">
      <w:pPr>
        <w:pStyle w:val="Akapitzlist"/>
        <w:numPr>
          <w:ilvl w:val="0"/>
          <w:numId w:val="20"/>
        </w:numPr>
        <w:jc w:val="both"/>
        <w:rPr>
          <w:rFonts w:ascii="Arial" w:hAnsi="Arial" w:cs="Arial"/>
          <w:b/>
        </w:rPr>
      </w:pPr>
      <w:r w:rsidRPr="00D0750A">
        <w:rPr>
          <w:rFonts w:ascii="Arial" w:hAnsi="Arial" w:cs="Arial"/>
          <w:b/>
        </w:rPr>
        <w:t>Podmiotowe środki dowodowe dotyczące potwierdzenia spełniania warunków udziału w postępowaniu</w:t>
      </w:r>
      <w:r w:rsidR="008C1FAE" w:rsidRPr="00D0750A">
        <w:rPr>
          <w:rFonts w:ascii="Arial" w:hAnsi="Arial" w:cs="Arial"/>
          <w:b/>
        </w:rPr>
        <w:t xml:space="preserve">, składane na wezwanie Zamawiającego przez wykonawcę, którego oferta została najwyżej oceniona (w terminie wyznaczonym przez Zamawiającego, nie krótszym niż </w:t>
      </w:r>
      <w:r w:rsidR="00DB3706" w:rsidRPr="00D0750A">
        <w:rPr>
          <w:rFonts w:ascii="Arial" w:hAnsi="Arial" w:cs="Arial"/>
          <w:b/>
        </w:rPr>
        <w:t>5</w:t>
      </w:r>
      <w:r w:rsidR="008C1FAE" w:rsidRPr="00D0750A">
        <w:rPr>
          <w:rFonts w:ascii="Arial" w:hAnsi="Arial" w:cs="Arial"/>
          <w:b/>
        </w:rPr>
        <w:t xml:space="preserve"> dni)</w:t>
      </w:r>
      <w:r w:rsidRPr="00D0750A">
        <w:rPr>
          <w:rFonts w:ascii="Arial" w:hAnsi="Arial" w:cs="Arial"/>
          <w:b/>
        </w:rPr>
        <w:t>:</w:t>
      </w:r>
    </w:p>
    <w:p w:rsidR="00560A6D" w:rsidRPr="00D0750A" w:rsidRDefault="00166281"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 xml:space="preserve">wykaz robót budowlanych wykonanych nie wcześniej niż w okresie ostatnich 5 lat, a jeżeli okres prowadzenia działalności jest krótszy – w tym okresie, wraz z podaniem </w:t>
      </w:r>
      <w:r w:rsidRPr="00D0750A">
        <w:rPr>
          <w:rFonts w:ascii="Arial" w:hAnsi="Arial" w:cs="Arial"/>
          <w:color w:val="auto"/>
          <w:sz w:val="22"/>
          <w:szCs w:val="22"/>
        </w:rPr>
        <w:lastRenderedPageBreak/>
        <w:t>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66281" w:rsidRPr="002E25BA" w:rsidRDefault="00166281" w:rsidP="002E25BA">
      <w:pPr>
        <w:pStyle w:val="divpoint"/>
        <w:spacing w:before="240" w:after="240" w:line="276" w:lineRule="auto"/>
        <w:ind w:left="720"/>
        <w:jc w:val="both"/>
        <w:rPr>
          <w:rFonts w:ascii="Arial" w:hAnsi="Arial" w:cs="Arial"/>
          <w:b/>
          <w:color w:val="auto"/>
          <w:sz w:val="22"/>
          <w:szCs w:val="22"/>
          <w:u w:val="single"/>
        </w:rPr>
      </w:pPr>
      <w:r w:rsidRPr="002E25BA">
        <w:rPr>
          <w:rFonts w:ascii="Arial" w:hAnsi="Arial" w:cs="Arial"/>
          <w:b/>
          <w:color w:val="auto"/>
          <w:sz w:val="22"/>
          <w:szCs w:val="22"/>
          <w:u w:val="single"/>
        </w:rPr>
        <w:t>Jeżeli wykonawca powołuje się na doświadczenie w realizacji robót budowlanych wykonywanych wspólnie z innymi wykonawcami, wykaz, o którym mowa w pkt. 2, dotyczy robót budowlanych, w których wykonaniu wykonawca ten bezpośrednio uczestniczył.</w:t>
      </w:r>
    </w:p>
    <w:p w:rsidR="00166281" w:rsidRPr="00D0750A" w:rsidRDefault="00166281"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046B9" w:rsidRPr="00D0750A" w:rsidRDefault="003046B9" w:rsidP="003046B9">
      <w:pPr>
        <w:pStyle w:val="divpoint"/>
        <w:spacing w:line="276" w:lineRule="auto"/>
        <w:ind w:left="720"/>
        <w:jc w:val="both"/>
        <w:rPr>
          <w:rFonts w:ascii="Arial" w:hAnsi="Arial" w:cs="Arial"/>
          <w:color w:val="auto"/>
          <w:sz w:val="22"/>
          <w:szCs w:val="22"/>
        </w:rPr>
      </w:pPr>
    </w:p>
    <w:p w:rsidR="00F75D25" w:rsidRPr="00D0750A" w:rsidRDefault="00F75D25" w:rsidP="00DE3263">
      <w:pPr>
        <w:pStyle w:val="divpoint"/>
        <w:numPr>
          <w:ilvl w:val="0"/>
          <w:numId w:val="29"/>
        </w:numPr>
        <w:spacing w:line="276" w:lineRule="auto"/>
        <w:jc w:val="both"/>
        <w:rPr>
          <w:rFonts w:ascii="Arial" w:hAnsi="Arial" w:cs="Arial"/>
          <w:color w:val="auto"/>
          <w:sz w:val="22"/>
          <w:szCs w:val="22"/>
        </w:rPr>
      </w:pPr>
      <w:r w:rsidRPr="00D0750A">
        <w:rPr>
          <w:rFonts w:ascii="Arial" w:hAnsi="Arial" w:cs="Arial"/>
          <w:color w:val="auto"/>
          <w:sz w:val="22"/>
          <w:szCs w:val="22"/>
        </w:rPr>
        <w:t xml:space="preserve">Dokumenty, o których mowa powyżej w Rozdz. VI cz. </w:t>
      </w:r>
      <w:r w:rsidR="00BC1651" w:rsidRPr="00D0750A">
        <w:rPr>
          <w:rFonts w:ascii="Arial" w:hAnsi="Arial" w:cs="Arial"/>
          <w:color w:val="auto"/>
          <w:sz w:val="22"/>
          <w:szCs w:val="22"/>
        </w:rPr>
        <w:t>A</w:t>
      </w:r>
      <w:r w:rsidRPr="00D0750A">
        <w:rPr>
          <w:rFonts w:ascii="Arial" w:hAnsi="Arial" w:cs="Arial"/>
          <w:color w:val="auto"/>
          <w:sz w:val="22"/>
          <w:szCs w:val="22"/>
        </w:rPr>
        <w:t xml:space="preserve"> ust. </w:t>
      </w:r>
      <w:r w:rsidR="00166281" w:rsidRPr="00D0750A">
        <w:rPr>
          <w:rFonts w:ascii="Arial" w:hAnsi="Arial" w:cs="Arial"/>
          <w:color w:val="auto"/>
          <w:sz w:val="22"/>
          <w:szCs w:val="22"/>
        </w:rPr>
        <w:t>3</w:t>
      </w:r>
      <w:r w:rsidRPr="00D0750A">
        <w:rPr>
          <w:rFonts w:ascii="Arial" w:hAnsi="Arial" w:cs="Arial"/>
          <w:color w:val="auto"/>
          <w:sz w:val="22"/>
          <w:szCs w:val="22"/>
        </w:rPr>
        <w:t xml:space="preserve">, składają łącznie wszyscy Wykonawcy wspólnie ubiegający się o udzielenie zamówienia lub też </w:t>
      </w:r>
      <w:r w:rsidRPr="00D0750A">
        <w:rPr>
          <w:rFonts w:ascii="Arial" w:hAnsi="Arial" w:cs="Arial"/>
          <w:color w:val="auto"/>
          <w:sz w:val="22"/>
          <w:szCs w:val="22"/>
        </w:rPr>
        <w:br/>
        <w:t>z osobna każdy z Wykonawców wspólnie ubiegających się o udzielenie zamówienia.</w:t>
      </w:r>
    </w:p>
    <w:p w:rsidR="00BC1651" w:rsidRPr="00D0750A" w:rsidRDefault="00BC1651" w:rsidP="00BC1651">
      <w:pPr>
        <w:pStyle w:val="divpoint"/>
        <w:spacing w:line="276" w:lineRule="auto"/>
        <w:ind w:left="720"/>
        <w:jc w:val="both"/>
        <w:rPr>
          <w:rFonts w:ascii="Arial" w:hAnsi="Arial" w:cs="Arial"/>
          <w:color w:val="FF0000"/>
          <w:sz w:val="22"/>
          <w:szCs w:val="22"/>
        </w:rPr>
      </w:pPr>
    </w:p>
    <w:p w:rsidR="00F75D25" w:rsidRPr="00B3655D" w:rsidRDefault="008C1FAE" w:rsidP="00DE3263">
      <w:pPr>
        <w:pStyle w:val="Akapitzlist"/>
        <w:numPr>
          <w:ilvl w:val="0"/>
          <w:numId w:val="20"/>
        </w:numPr>
        <w:jc w:val="both"/>
        <w:rPr>
          <w:rFonts w:ascii="Arial" w:hAnsi="Arial" w:cs="Arial"/>
          <w:b/>
        </w:rPr>
      </w:pPr>
      <w:r w:rsidRPr="00D0750A">
        <w:rPr>
          <w:rFonts w:ascii="Arial" w:hAnsi="Arial" w:cs="Arial"/>
          <w:b/>
        </w:rPr>
        <w:t xml:space="preserve">Podmiotowe środki dowodowe dotyczące </w:t>
      </w:r>
      <w:r w:rsidR="00F75D25" w:rsidRPr="00D0750A">
        <w:rPr>
          <w:rFonts w:ascii="Arial" w:hAnsi="Arial" w:cs="Arial"/>
          <w:b/>
        </w:rPr>
        <w:t>wykazania braku podstaw do wykluczenia z udziału w postępowaniu</w:t>
      </w:r>
      <w:r w:rsidRPr="00D0750A">
        <w:rPr>
          <w:rFonts w:ascii="Arial" w:hAnsi="Arial" w:cs="Arial"/>
          <w:b/>
        </w:rPr>
        <w:t xml:space="preserve">, składane na wezwanie Zamawiającego przez </w:t>
      </w:r>
      <w:r w:rsidRPr="00B3655D">
        <w:rPr>
          <w:rFonts w:ascii="Arial" w:hAnsi="Arial" w:cs="Arial"/>
          <w:b/>
        </w:rPr>
        <w:t xml:space="preserve">wykonawcę, którego oferta została najwyżej oceniona (w terminie wyznaczonym przez Zamawiającego, nie krótszym niż </w:t>
      </w:r>
      <w:r w:rsidR="00DB3706" w:rsidRPr="00B3655D">
        <w:rPr>
          <w:rFonts w:ascii="Arial" w:hAnsi="Arial" w:cs="Arial"/>
          <w:b/>
        </w:rPr>
        <w:t>5</w:t>
      </w:r>
      <w:r w:rsidRPr="00B3655D">
        <w:rPr>
          <w:rFonts w:ascii="Arial" w:hAnsi="Arial" w:cs="Arial"/>
          <w:b/>
        </w:rPr>
        <w:t xml:space="preserve"> dni):</w:t>
      </w:r>
    </w:p>
    <w:p w:rsidR="002E25BA" w:rsidRPr="00281391" w:rsidRDefault="00281391" w:rsidP="005A299F">
      <w:pPr>
        <w:pStyle w:val="divparagraph"/>
        <w:spacing w:after="240" w:line="276" w:lineRule="auto"/>
        <w:jc w:val="both"/>
        <w:rPr>
          <w:rFonts w:ascii="Arial" w:hAnsi="Arial" w:cs="Arial"/>
          <w:color w:val="auto"/>
          <w:sz w:val="22"/>
          <w:szCs w:val="22"/>
        </w:rPr>
      </w:pPr>
      <w:r w:rsidRPr="00281391">
        <w:rPr>
          <w:rFonts w:ascii="Arial" w:hAnsi="Arial" w:cs="Arial"/>
          <w:color w:val="auto"/>
          <w:sz w:val="22"/>
          <w:szCs w:val="22"/>
        </w:rPr>
        <w:t xml:space="preserve">Zamawiający nie żąda złożenia podmiotowych środków dowodowych w celu wykazania braku podstaw do wykluczenia z udziału w postępowaniu. </w:t>
      </w:r>
    </w:p>
    <w:p w:rsidR="005A299F" w:rsidRPr="00D0750A" w:rsidRDefault="005A299F" w:rsidP="00DE3263">
      <w:pPr>
        <w:pStyle w:val="Akapitzlist"/>
        <w:numPr>
          <w:ilvl w:val="0"/>
          <w:numId w:val="19"/>
        </w:numPr>
        <w:shd w:val="clear" w:color="auto" w:fill="F2F2F2" w:themeFill="background1" w:themeFillShade="F2"/>
        <w:ind w:left="426" w:hanging="426"/>
        <w:rPr>
          <w:rFonts w:ascii="Arial" w:hAnsi="Arial" w:cs="Arial"/>
          <w:b/>
        </w:rPr>
      </w:pPr>
      <w:r w:rsidRPr="00D0750A">
        <w:rPr>
          <w:rFonts w:ascii="Arial" w:hAnsi="Arial" w:cs="Arial"/>
          <w:b/>
        </w:rPr>
        <w:t>DOKUMENTY SKŁADANE WRAZ Z OFERTĄ</w:t>
      </w:r>
    </w:p>
    <w:p w:rsidR="00542342" w:rsidRDefault="0017568E" w:rsidP="00DE3263">
      <w:pPr>
        <w:numPr>
          <w:ilvl w:val="0"/>
          <w:numId w:val="30"/>
        </w:numPr>
        <w:spacing w:after="0"/>
        <w:jc w:val="both"/>
        <w:rPr>
          <w:rFonts w:ascii="Arial" w:hAnsi="Arial" w:cs="Arial"/>
        </w:rPr>
      </w:pPr>
      <w:r w:rsidRPr="00B3655D">
        <w:rPr>
          <w:rFonts w:ascii="Arial" w:hAnsi="Arial" w:cs="Arial"/>
        </w:rPr>
        <w:t>Na ofertę składa się</w:t>
      </w:r>
      <w:r w:rsidR="00542342">
        <w:rPr>
          <w:rFonts w:ascii="Arial" w:hAnsi="Arial" w:cs="Arial"/>
        </w:rPr>
        <w:t>:</w:t>
      </w:r>
    </w:p>
    <w:p w:rsidR="005A299F" w:rsidRPr="00542342" w:rsidRDefault="005A299F" w:rsidP="00542342">
      <w:pPr>
        <w:pStyle w:val="Akapitzlist"/>
        <w:numPr>
          <w:ilvl w:val="0"/>
          <w:numId w:val="43"/>
        </w:numPr>
        <w:spacing w:after="0"/>
        <w:jc w:val="both"/>
        <w:rPr>
          <w:rFonts w:ascii="Arial" w:hAnsi="Arial" w:cs="Arial"/>
        </w:rPr>
      </w:pPr>
      <w:r w:rsidRPr="00542342">
        <w:rPr>
          <w:rFonts w:ascii="Arial" w:hAnsi="Arial" w:cs="Arial"/>
        </w:rPr>
        <w:t xml:space="preserve">uzupełniony formularz ofertowy, zgodnie z załącznikiem nr </w:t>
      </w:r>
      <w:r w:rsidR="00ED6700" w:rsidRPr="00542342">
        <w:rPr>
          <w:rFonts w:ascii="Arial" w:hAnsi="Arial" w:cs="Arial"/>
        </w:rPr>
        <w:t>1</w:t>
      </w:r>
      <w:r w:rsidRPr="00542342">
        <w:rPr>
          <w:rFonts w:ascii="Arial" w:hAnsi="Arial" w:cs="Arial"/>
        </w:rPr>
        <w:t xml:space="preserve"> do SIWZ (oryginał)</w:t>
      </w:r>
      <w:r w:rsidR="00542342" w:rsidRPr="00542342">
        <w:rPr>
          <w:rFonts w:ascii="Arial" w:hAnsi="Arial" w:cs="Arial"/>
        </w:rPr>
        <w:t>,</w:t>
      </w:r>
    </w:p>
    <w:p w:rsidR="00542342" w:rsidRPr="00542342" w:rsidRDefault="00542342" w:rsidP="00542342">
      <w:pPr>
        <w:pStyle w:val="Akapitzlist"/>
        <w:numPr>
          <w:ilvl w:val="0"/>
          <w:numId w:val="43"/>
        </w:numPr>
        <w:spacing w:after="0"/>
        <w:jc w:val="both"/>
        <w:rPr>
          <w:rFonts w:ascii="Arial" w:hAnsi="Arial" w:cs="Arial"/>
        </w:rPr>
      </w:pPr>
      <w:r>
        <w:rPr>
          <w:rFonts w:ascii="Arial" w:hAnsi="Arial" w:cs="Arial"/>
        </w:rPr>
        <w:t>uzupełnione oświadczenie Wykonawcy, o którym mowa w art. 125 ust. 1 PZP, zgodnie z załącznikiem nr 2 do SWZ,</w:t>
      </w:r>
    </w:p>
    <w:p w:rsidR="0017568E" w:rsidRPr="00D0750A" w:rsidRDefault="0017568E" w:rsidP="00DE3263">
      <w:pPr>
        <w:numPr>
          <w:ilvl w:val="0"/>
          <w:numId w:val="30"/>
        </w:numPr>
        <w:spacing w:after="0"/>
        <w:jc w:val="both"/>
        <w:rPr>
          <w:rFonts w:ascii="Arial" w:hAnsi="Arial" w:cs="Arial"/>
        </w:rPr>
      </w:pPr>
      <w:r w:rsidRPr="00D0750A">
        <w:rPr>
          <w:rFonts w:ascii="Arial" w:hAnsi="Arial" w:cs="Arial"/>
        </w:rPr>
        <w:t>Wraz z ofertą, Wykonawca ma obowiązek złożyć:</w:t>
      </w:r>
    </w:p>
    <w:p w:rsidR="00601A57" w:rsidRPr="00D0750A" w:rsidRDefault="00601A57" w:rsidP="00DE3263">
      <w:pPr>
        <w:pStyle w:val="Akapitzlist"/>
        <w:numPr>
          <w:ilvl w:val="0"/>
          <w:numId w:val="32"/>
        </w:numPr>
        <w:tabs>
          <w:tab w:val="left" w:pos="360"/>
        </w:tabs>
        <w:spacing w:after="0"/>
        <w:jc w:val="both"/>
        <w:rPr>
          <w:rFonts w:ascii="Arial" w:hAnsi="Arial" w:cs="Arial"/>
        </w:rPr>
      </w:pPr>
      <w:r w:rsidRPr="00D0750A">
        <w:rPr>
          <w:rFonts w:ascii="Arial" w:hAnsi="Arial" w:cs="Arial"/>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p>
    <w:p w:rsidR="00601A57" w:rsidRPr="00D0750A" w:rsidRDefault="00601A57"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hAnsi="Arial" w:cs="Arial"/>
          <w:i/>
          <w:iCs/>
        </w:rPr>
        <w:t xml:space="preserve">jeżeli w imieniu wykonawcy działa osoba, której umocowanie do jego reprezentowania nie wynika z dokumentów, o których mowa w punkcie </w:t>
      </w:r>
      <w:r w:rsidRPr="00D0750A">
        <w:rPr>
          <w:rFonts w:ascii="Arial" w:hAnsi="Arial" w:cs="Arial"/>
          <w:i/>
          <w:iCs/>
        </w:rPr>
        <w:lastRenderedPageBreak/>
        <w:t>poprzedzającym:</w:t>
      </w:r>
      <w:r w:rsidRPr="00D0750A">
        <w:rPr>
          <w:rFonts w:ascii="Arial" w:hAnsi="Arial" w:cs="Arial"/>
        </w:rPr>
        <w:t xml:space="preserve"> pełnomocnictwo lub inny dokument potwierdzający umocowanie do reprezentowania wykonawcy</w:t>
      </w:r>
      <w:r w:rsidRPr="00D0750A">
        <w:rPr>
          <w:rFonts w:ascii="Arial" w:eastAsiaTheme="minorHAnsi" w:hAnsi="Arial" w:cs="Arial"/>
          <w:lang w:eastAsia="en-US"/>
        </w:rPr>
        <w:t>;</w:t>
      </w:r>
    </w:p>
    <w:p w:rsidR="005A299F" w:rsidRPr="00D0750A" w:rsidRDefault="005A299F"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eastAsiaTheme="minorHAnsi" w:hAnsi="Arial" w:cs="Arial"/>
          <w:lang w:eastAsia="en-US"/>
        </w:rPr>
        <w:t xml:space="preserve">pełnomocnictwo do reprezentowania Wykonawców wspólnie ubiegających się </w:t>
      </w:r>
      <w:r w:rsidRPr="00D0750A">
        <w:rPr>
          <w:rFonts w:ascii="Arial" w:eastAsiaTheme="minorHAnsi" w:hAnsi="Arial" w:cs="Arial"/>
          <w:lang w:eastAsia="en-US"/>
        </w:rPr>
        <w:br/>
        <w:t xml:space="preserve">o udzielenie zamówienia </w:t>
      </w:r>
      <w:r w:rsidRPr="00D0750A">
        <w:rPr>
          <w:rFonts w:ascii="Arial" w:eastAsiaTheme="minorHAnsi" w:hAnsi="Arial" w:cs="Arial"/>
          <w:lang w:eastAsia="en-US"/>
        </w:rPr>
        <w:sym w:font="Symbol" w:char="F02D"/>
      </w:r>
      <w:r w:rsidRPr="00D0750A">
        <w:rPr>
          <w:rFonts w:ascii="Arial" w:eastAsiaTheme="minorHAnsi" w:hAnsi="Arial" w:cs="Arial"/>
          <w:lang w:eastAsia="en-US"/>
        </w:rPr>
        <w:t xml:space="preserve"> o ile dotyczy;</w:t>
      </w:r>
    </w:p>
    <w:p w:rsidR="005A299F" w:rsidRPr="00D0750A" w:rsidRDefault="005A299F" w:rsidP="005A299F">
      <w:pPr>
        <w:pStyle w:val="Akapitzlist"/>
        <w:shd w:val="clear" w:color="auto" w:fill="FFFFFF" w:themeFill="background1"/>
        <w:tabs>
          <w:tab w:val="left" w:pos="851"/>
        </w:tabs>
        <w:suppressAutoHyphens w:val="0"/>
        <w:autoSpaceDE w:val="0"/>
        <w:autoSpaceDN w:val="0"/>
        <w:adjustRightInd w:val="0"/>
        <w:spacing w:after="0"/>
        <w:ind w:left="851"/>
        <w:jc w:val="both"/>
        <w:rPr>
          <w:rFonts w:ascii="Arial" w:eastAsiaTheme="minorHAnsi" w:hAnsi="Arial" w:cs="Arial"/>
          <w:color w:val="FF0000"/>
          <w:lang w:eastAsia="en-US"/>
        </w:rPr>
      </w:pPr>
    </w:p>
    <w:p w:rsidR="00164A47" w:rsidRPr="0028280B"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INFORMACJE O SPOSOBIE POROZUMIEWANIA SIĘ ZAMAWIAJĄCEGO Z WYKONAWCAMI ORAZ PRZEKAZYWANIA OŚWIADCZEŃ LUB DOKUMENTÓW:</w:t>
      </w:r>
    </w:p>
    <w:p w:rsidR="00542342" w:rsidRPr="00542342" w:rsidRDefault="0028280B"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komunikacja pomiędzy Zamawiającym a Wykonawcami, w tym składanie ofert, dokumentów podmiotowych i przedmiotowych, oświadczeń, wniosków, zawiadomień oraz przekazywanie informacji odbywa się drogą elektroniczną przy użyciu </w:t>
      </w:r>
      <w:proofErr w:type="spellStart"/>
      <w:r w:rsidRPr="00542342">
        <w:rPr>
          <w:rFonts w:ascii="Arial" w:hAnsi="Arial" w:cs="Arial"/>
        </w:rPr>
        <w:t>miniPortalu</w:t>
      </w:r>
      <w:proofErr w:type="spellEnd"/>
      <w:r w:rsidRPr="00542342">
        <w:rPr>
          <w:rFonts w:ascii="Arial" w:hAnsi="Arial" w:cs="Arial"/>
        </w:rPr>
        <w:t xml:space="preserve"> </w:t>
      </w:r>
      <w:hyperlink r:id="rId16" w:history="1">
        <w:r w:rsidRPr="00542342">
          <w:rPr>
            <w:rStyle w:val="Hipercze"/>
            <w:rFonts w:ascii="Arial" w:hAnsi="Arial" w:cs="Arial"/>
          </w:rPr>
          <w:t>https://miniportal.uzp.gov.pl/</w:t>
        </w:r>
      </w:hyperlink>
      <w:r w:rsidRPr="00542342">
        <w:rPr>
          <w:rFonts w:ascii="Arial" w:hAnsi="Arial" w:cs="Arial"/>
        </w:rPr>
        <w:t xml:space="preserve">, adres skrytki: </w:t>
      </w:r>
      <w:r w:rsidR="00542342" w:rsidRPr="00542342">
        <w:rPr>
          <w:rFonts w:ascii="Arial" w:hAnsi="Arial" w:cs="Arial"/>
          <w:color w:val="000000"/>
        </w:rPr>
        <w:t>/</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w:t>
      </w:r>
      <w:r w:rsidR="00542342" w:rsidRPr="00542342">
        <w:rPr>
          <w:rFonts w:ascii="Arial" w:hAnsi="Arial" w:cs="Arial"/>
        </w:rPr>
        <w:t xml:space="preserve"> Z zastrzeżeniem, że złożenie oferty następuje wyłącznie przy użyciu </w:t>
      </w:r>
      <w:proofErr w:type="spellStart"/>
      <w:r w:rsidR="00542342" w:rsidRPr="00542342">
        <w:rPr>
          <w:rFonts w:ascii="Arial" w:hAnsi="Arial" w:cs="Arial"/>
        </w:rPr>
        <w:t>miniPortalu</w:t>
      </w:r>
      <w:proofErr w:type="spellEnd"/>
      <w:r w:rsidR="00542342" w:rsidRPr="00542342">
        <w:rPr>
          <w:rFonts w:ascii="Arial" w:hAnsi="Arial" w:cs="Arial"/>
        </w:rPr>
        <w:t xml:space="preserve"> za pośrednictwem </w:t>
      </w:r>
      <w:proofErr w:type="spellStart"/>
      <w:r w:rsidR="00542342" w:rsidRPr="00542342">
        <w:rPr>
          <w:rFonts w:ascii="Arial" w:hAnsi="Arial" w:cs="Arial"/>
        </w:rPr>
        <w:t>ePUAP</w:t>
      </w:r>
      <w:proofErr w:type="spellEnd"/>
      <w:r w:rsidR="00542342" w:rsidRPr="00542342">
        <w:rPr>
          <w:rFonts w:ascii="Arial" w:hAnsi="Arial" w:cs="Arial"/>
        </w:rPr>
        <w:t>. We wszelkiej korespondencji Zamawiający i Wykonawcy posługują się numerem postępowania wskazanym w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zamierzający wziąć udział w postępowaniu o udzielenie zamówienia publicznego, musi posiadać konto na </w:t>
      </w:r>
      <w:proofErr w:type="spellStart"/>
      <w:r w:rsidRPr="00542342">
        <w:rPr>
          <w:rFonts w:ascii="Arial" w:hAnsi="Arial" w:cs="Arial"/>
        </w:rPr>
        <w:t>ePUAP</w:t>
      </w:r>
      <w:proofErr w:type="spellEnd"/>
      <w:r w:rsidRPr="00542342">
        <w:rPr>
          <w:rFonts w:ascii="Arial" w:hAnsi="Arial" w:cs="Arial"/>
        </w:rPr>
        <w:t xml:space="preserve">. Wykonawca posiadający konto na </w:t>
      </w:r>
      <w:proofErr w:type="spellStart"/>
      <w:r w:rsidRPr="00542342">
        <w:rPr>
          <w:rFonts w:ascii="Arial" w:hAnsi="Arial" w:cs="Arial"/>
        </w:rPr>
        <w:t>ePUAP</w:t>
      </w:r>
      <w:proofErr w:type="spellEnd"/>
      <w:r w:rsidRPr="00542342">
        <w:rPr>
          <w:rFonts w:ascii="Arial" w:hAnsi="Arial" w:cs="Arial"/>
        </w:rPr>
        <w:t xml:space="preserve"> ma dostęp do formularzy: złożenia, zmiany, wycofania oferty lub wniosku oraz do formularza do komunikacji.</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Wymagania techniczne i organizacyjne wysyłania i odbierania dokumentów elektronicznych, </w:t>
      </w:r>
      <w:bookmarkStart w:id="3" w:name="_Hlk60046342"/>
      <w:r w:rsidRPr="00542342">
        <w:rPr>
          <w:rFonts w:ascii="Arial" w:hAnsi="Arial" w:cs="Arial"/>
        </w:rPr>
        <w:t>cyfrowego odwzorowania dokumentów w postaci papierowej (elektronicznych kopii dokumentów stworzonych w postaci papierowej)</w:t>
      </w:r>
      <w:bookmarkEnd w:id="3"/>
      <w:r w:rsidRPr="00542342">
        <w:rPr>
          <w:rFonts w:ascii="Arial" w:hAnsi="Arial" w:cs="Arial"/>
        </w:rPr>
        <w:t xml:space="preserve"> oraz informacji przekazywanych przy ich użyciu opisane zostały w Regulaminie korzystania z </w:t>
      </w:r>
      <w:proofErr w:type="spellStart"/>
      <w:r w:rsidRPr="00542342">
        <w:rPr>
          <w:rFonts w:ascii="Arial" w:hAnsi="Arial" w:cs="Arial"/>
        </w:rPr>
        <w:t>miniPortalu</w:t>
      </w:r>
      <w:proofErr w:type="spellEnd"/>
      <w:r w:rsidRPr="00542342">
        <w:rPr>
          <w:rFonts w:ascii="Arial" w:hAnsi="Arial" w:cs="Arial"/>
        </w:rPr>
        <w:t xml:space="preserve"> oraz Regulaminie </w:t>
      </w:r>
      <w:proofErr w:type="spellStart"/>
      <w:r w:rsidRPr="00542342">
        <w:rPr>
          <w:rFonts w:ascii="Arial" w:hAnsi="Arial" w:cs="Arial"/>
        </w:rPr>
        <w:t>ePUAP</w:t>
      </w:r>
      <w:proofErr w:type="spellEnd"/>
      <w:r w:rsidRPr="00542342">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przystępując do niniejszego postępowania o udzielenie zamówienia publicznego, akceptuje warunki korzystania z </w:t>
      </w:r>
      <w:proofErr w:type="spellStart"/>
      <w:r w:rsidRPr="00542342">
        <w:rPr>
          <w:rFonts w:ascii="Arial" w:hAnsi="Arial" w:cs="Arial"/>
        </w:rPr>
        <w:t>miniPortalu</w:t>
      </w:r>
      <w:proofErr w:type="spellEnd"/>
      <w:r w:rsidRPr="00542342">
        <w:rPr>
          <w:rFonts w:ascii="Arial" w:hAnsi="Arial" w:cs="Arial"/>
        </w:rPr>
        <w:t xml:space="preserve">, określone w Regulaminie </w:t>
      </w:r>
      <w:proofErr w:type="spellStart"/>
      <w:r w:rsidRPr="00542342">
        <w:rPr>
          <w:rFonts w:ascii="Arial" w:hAnsi="Arial" w:cs="Arial"/>
        </w:rPr>
        <w:t>miniPortalu</w:t>
      </w:r>
      <w:proofErr w:type="spellEnd"/>
      <w:r w:rsidRPr="00542342">
        <w:rPr>
          <w:rFonts w:ascii="Arial" w:hAnsi="Arial" w:cs="Arial"/>
        </w:rPr>
        <w:t xml:space="preserve"> oraz zobowiązuje się korzystając z </w:t>
      </w:r>
      <w:proofErr w:type="spellStart"/>
      <w:r w:rsidRPr="00542342">
        <w:rPr>
          <w:rFonts w:ascii="Arial" w:hAnsi="Arial" w:cs="Arial"/>
        </w:rPr>
        <w:t>miniPortalu</w:t>
      </w:r>
      <w:proofErr w:type="spellEnd"/>
      <w:r w:rsidRPr="00542342">
        <w:rPr>
          <w:rFonts w:ascii="Arial" w:hAnsi="Arial" w:cs="Arial"/>
        </w:rPr>
        <w:t xml:space="preserve"> przestrzegać postanowień tego regulaminu.</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Maksymalny rozmiar plików przesyłanych za pośrednictwem dedykowanych formularzy do: złożenia i wycofania oferty oraz do komunikacji wynosi 150 MB.</w:t>
      </w:r>
    </w:p>
    <w:p w:rsidR="00542342" w:rsidRPr="00542342" w:rsidRDefault="00542342" w:rsidP="00542342">
      <w:pPr>
        <w:widowControl w:val="0"/>
        <w:numPr>
          <w:ilvl w:val="2"/>
          <w:numId w:val="4"/>
        </w:numPr>
        <w:spacing w:after="0"/>
        <w:jc w:val="both"/>
        <w:rPr>
          <w:rFonts w:ascii="Arial" w:hAnsi="Arial" w:cs="Arial"/>
        </w:rPr>
      </w:pPr>
      <w:bookmarkStart w:id="4" w:name="_Hlk47482623"/>
      <w:r w:rsidRPr="00542342">
        <w:rPr>
          <w:rFonts w:ascii="Arial" w:hAnsi="Arial" w:cs="Arial"/>
        </w:rPr>
        <w:t xml:space="preserve">Za datę przekazania oferty </w:t>
      </w:r>
      <w:bookmarkStart w:id="5" w:name="_Hlk43843791"/>
      <w:r w:rsidRPr="00542342">
        <w:rPr>
          <w:rFonts w:ascii="Arial" w:hAnsi="Arial" w:cs="Arial"/>
        </w:rPr>
        <w:t xml:space="preserve">przyjmuje się datę jej przekazania na </w:t>
      </w:r>
      <w:proofErr w:type="spellStart"/>
      <w:r w:rsidRPr="00542342">
        <w:rPr>
          <w:rFonts w:ascii="Arial" w:hAnsi="Arial" w:cs="Arial"/>
        </w:rPr>
        <w:t>ePUAP</w:t>
      </w:r>
      <w:bookmarkEnd w:id="5"/>
      <w:proofErr w:type="spellEnd"/>
      <w:r w:rsidRPr="00542342">
        <w:rPr>
          <w:rFonts w:ascii="Arial" w:hAnsi="Arial" w:cs="Arial"/>
        </w:rPr>
        <w:t>.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w:t>
      </w:r>
      <w:bookmarkEnd w:id="4"/>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542342">
        <w:rPr>
          <w:rFonts w:ascii="Arial" w:hAnsi="Arial" w:cs="Arial"/>
        </w:rPr>
        <w:t>ePUAP</w:t>
      </w:r>
      <w:proofErr w:type="spellEnd"/>
      <w:r w:rsidRPr="00542342">
        <w:rPr>
          <w:rFonts w:ascii="Arial" w:hAnsi="Arial" w:cs="Arial"/>
        </w:rPr>
        <w:t xml:space="preserve"> oraz udostępnionego przez </w:t>
      </w:r>
      <w:proofErr w:type="spellStart"/>
      <w:r w:rsidRPr="00542342">
        <w:rPr>
          <w:rFonts w:ascii="Arial" w:hAnsi="Arial" w:cs="Arial"/>
        </w:rPr>
        <w:t>miniPortal</w:t>
      </w:r>
      <w:proofErr w:type="spellEnd"/>
      <w:r w:rsidRPr="00542342">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Zamawiający może również komunikować się z Wykonawcami za pomocą poczty elektronicznej, email: </w:t>
      </w:r>
      <w:hyperlink r:id="rId17" w:history="1">
        <w:r w:rsidR="0070616D" w:rsidRPr="0070616D">
          <w:rPr>
            <w:rStyle w:val="Hipercze"/>
            <w:rFonts w:ascii="Arial" w:hAnsi="Arial" w:cs="Arial"/>
          </w:rPr>
          <w:t>zamowienia@gpkmelgiew.pl</w:t>
        </w:r>
      </w:hyperlink>
      <w:r w:rsidR="0070616D" w:rsidRPr="0070616D">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Dokumenty elektroniczne, oświadczenia lub elektroniczne kopie dokumentów lub oświadczeń składane są przez Wykonawcę za pośrednictwem Formularza do </w:t>
      </w:r>
      <w:r w:rsidRPr="00542342">
        <w:rPr>
          <w:rFonts w:ascii="Arial" w:hAnsi="Arial" w:cs="Arial"/>
        </w:rPr>
        <w:lastRenderedPageBreak/>
        <w:t xml:space="preserve">komunikacji jako załączniki. Zamawiający dopuszcza również możliwość składania dokumentów elektronicznych, oświadczeń lub elektronicznych kopii dokumentów lub oświadczeń za pomocą poczty elektronicznej, na adres email </w:t>
      </w:r>
      <w:hyperlink r:id="rId18" w:history="1">
        <w:r w:rsidR="0070616D" w:rsidRPr="0070616D">
          <w:rPr>
            <w:rStyle w:val="Hipercze"/>
            <w:rFonts w:ascii="Arial" w:hAnsi="Arial" w:cs="Arial"/>
          </w:rPr>
          <w:t>zamowienia@gpkmelgiew.pl</w:t>
        </w:r>
      </w:hyperlink>
      <w:r w:rsidR="0070616D" w:rsidRPr="0070616D">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Sposób (w tym forma) przekazywania oświadczeń i dokumentów musi być zgodny z przepisami wydanymi na podstawie art. 70 PZP. </w:t>
      </w:r>
      <w:bookmarkStart w:id="6" w:name="_Hlk47482730"/>
      <w:r w:rsidRPr="00542342">
        <w:rPr>
          <w:rFonts w:ascii="Arial" w:hAnsi="Arial" w:cs="Arial"/>
        </w:rPr>
        <w:t xml:space="preserve">Sposób sporządzenia i przekazywania informacji oraz wymagań technicznych dla dokumentów elektronicznych oraz środków komunikacji elektronicznej musi być zgody z wymaganiami określonymi w </w:t>
      </w:r>
      <w:bookmarkEnd w:id="6"/>
      <w:r w:rsidRPr="00542342">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Zamawiający nie przewiduje sposobu komunikowania się z Wykonawcami w inny sposób niż przy użyciu środków komunikacji elektronicznej, wskazanych w SWZ.</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 xml:space="preserve">Zamawiający wskazuje link do postępowania oraz identyfikator postępowania generowany przez </w:t>
      </w:r>
      <w:proofErr w:type="spellStart"/>
      <w:r w:rsidRPr="00542342">
        <w:rPr>
          <w:rFonts w:ascii="Arial" w:hAnsi="Arial" w:cs="Arial"/>
        </w:rPr>
        <w:t>miniPortal</w:t>
      </w:r>
      <w:proofErr w:type="spellEnd"/>
      <w:r w:rsidRPr="00542342">
        <w:rPr>
          <w:rFonts w:ascii="Arial" w:hAnsi="Arial" w:cs="Arial"/>
        </w:rPr>
        <w:t xml:space="preserve"> (ID postępowania) w treści SWZ. Dane postępowania można wyszukać również na Liście wszystkich postępowań klikając wcześniej opcję „Dla Wykonawców” lub ze strony głównej z zakładki Postępowania na </w:t>
      </w:r>
      <w:proofErr w:type="spellStart"/>
      <w:r w:rsidRPr="00542342">
        <w:rPr>
          <w:rFonts w:ascii="Arial" w:hAnsi="Arial" w:cs="Arial"/>
        </w:rPr>
        <w:t>miniPortalu</w:t>
      </w:r>
      <w:proofErr w:type="spellEnd"/>
      <w:r w:rsidRPr="00542342">
        <w:rPr>
          <w:rFonts w:ascii="Arial" w:hAnsi="Arial" w:cs="Arial"/>
        </w:rPr>
        <w: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wpłynie do Zamawiającego nie później niż na 4 dni przed upływem terminu składania ofert. Jeżeli wniosek o wyjaśnienie treści SWZ wpłynął po upływie terminu na złożenie wniosku, o którym mowa w zdaniu poprzednim Zamawiający nie ma obowiązku udzielenia wyjaśnień.</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Przedłużenie terminu składania ofert nie wpływa na bieg terminu składania wniosku o wyjaśnienie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Treść zapytań wraz z wyjaśnieniami zamawiający udostępnia na stronie internetowej prowadzonego postępowania, bez ujawniania źródła zapytania.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rozbieżności pomiędzy treścią SWZ, a treścią udzielonych odpowiedzi, jako obowiązującą należy przyjąć treść pisma zawierającego późniejsze oświadczenie Zamawiającego.</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uzasadnionych przypadkach Zamawiający może przed upływem terminu składania ofert zmienić treść SWZ. Dokonaną zmianę SWZ Zamawiający udostępnia na stronie internetowej prowadzonego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Zmiany treści SWZ są każdorazowo wiążące dla Wykonawców.</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Jeżeli zmiana treści SWZ prowadzi do zmiany treści ogłoszenia o zamówieniu, </w:t>
      </w:r>
      <w:r w:rsidRPr="00542342">
        <w:rPr>
          <w:rFonts w:ascii="Arial" w:hAnsi="Arial" w:cs="Arial"/>
        </w:rPr>
        <w:lastRenderedPageBreak/>
        <w:t>Zamawiający zamieszcza w Biuletynie Zamówień Publicznych ogłoszenie o zmianie ogłoszenia.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dokonywania zmiany treści ogłoszenia o zamówieniu, zamawiający przedłuża termin składania ofert o czas niezbędny do wprowadzenia zmian we wnioskach albo ofertach, jeżeli jest to konieczne. Jeżeli zmiana, o której mowa w zdaniu poprzedzającym,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 Wykonawcami wspólnie ubiegającymi się o udzielenie zamówienia (np. </w:t>
      </w:r>
      <w:proofErr w:type="spellStart"/>
      <w:r w:rsidRPr="00542342">
        <w:rPr>
          <w:rFonts w:ascii="Arial" w:hAnsi="Arial" w:cs="Arial"/>
        </w:rPr>
        <w:t>konsorcjum</w:t>
      </w:r>
      <w:proofErr w:type="spellEnd"/>
      <w:r w:rsidRPr="00542342">
        <w:rPr>
          <w:rFonts w:ascii="Arial" w:hAnsi="Arial" w:cs="Arial"/>
        </w:rPr>
        <w:t>, spółka cywilna), Zamawiający będzie się porozumiewał za pośrednictwem pełnomocnika Wykonawców wskazanego w pełnomocnictwie.</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nie zamierza zwoływać zebrania Wykonawców w celu wyjaśnienia wątpliwości dotyczących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informuje, że:</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skorzystanie przez osobę, której dane osobowe dotyczą, z uprawnienia do sprostowania lub uzupełnienia, o którym mowa w </w:t>
      </w:r>
      <w:hyperlink r:id="rId19" w:anchor="/document/68636690?unitId=art(16)&amp;cm=DOCUMENT" w:tgtFrame="_blank" w:history="1">
        <w:r w:rsidRPr="00542342">
          <w:rPr>
            <w:rFonts w:ascii="Arial" w:hAnsi="Arial" w:cs="Arial"/>
          </w:rPr>
          <w:t>art. 16</w:t>
        </w:r>
      </w:hyperlink>
      <w:r w:rsidRPr="00542342">
        <w:rPr>
          <w:rFonts w:ascii="Arial" w:hAnsi="Arial" w:cs="Arial"/>
        </w:rPr>
        <w:t xml:space="preserve"> RODO, nie może skutkować zmianą wyniku postępowania o udzielenie zamówienia ani zmianą postanowień umowy w sprawie zamówienia publicznego w zakresie niezgodnym z ustawą.</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zgłoszenie żądania ograniczenia przetwarzania, o którym mowa w </w:t>
      </w:r>
      <w:hyperlink r:id="rId20" w:anchor="/document/68636690?unitId=art(18)ust(1)&amp;cm=DOCUMENT" w:tgtFrame="_blank" w:history="1">
        <w:r w:rsidRPr="00542342">
          <w:rPr>
            <w:rFonts w:ascii="Arial" w:hAnsi="Arial" w:cs="Arial"/>
          </w:rPr>
          <w:t>art. 18 ust. 1</w:t>
        </w:r>
      </w:hyperlink>
      <w:r w:rsidRPr="00542342">
        <w:rPr>
          <w:rFonts w:ascii="Arial" w:hAnsi="Arial" w:cs="Arial"/>
        </w:rPr>
        <w:t xml:space="preserve"> RODO, nie ogranicza przetwarzania danych osobowych do czasu zakończenia tego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zakresie nieuregulowanym w SWZ, zastosowanie znajdują:</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Ministra Rozwoju, Pracy i Technologii z dnia 23 grudnia 2020 r. w sprawie podmiotowych środków dowodowych oraz innych dokumentów lub oświadczeń, jakich może żądać zamawiający od wykonawcy (Dz. U. poz. 2415).</w:t>
      </w:r>
    </w:p>
    <w:p w:rsidR="00E6524B" w:rsidRPr="00542342" w:rsidRDefault="0028280B" w:rsidP="00542342">
      <w:pPr>
        <w:widowControl w:val="0"/>
        <w:numPr>
          <w:ilvl w:val="2"/>
          <w:numId w:val="4"/>
        </w:numPr>
        <w:spacing w:after="0"/>
        <w:jc w:val="both"/>
        <w:rPr>
          <w:rFonts w:ascii="Arial" w:hAnsi="Arial" w:cs="Arial"/>
          <w:bCs/>
        </w:rPr>
      </w:pPr>
      <w:r w:rsidRPr="00542342">
        <w:rPr>
          <w:rFonts w:ascii="Arial" w:hAnsi="Arial" w:cs="Arial"/>
          <w:bCs/>
        </w:rPr>
        <w:t xml:space="preserve">Osoby upoważnione do kontaktowania się z Wykonawcami: p. Radosław Galant tel. </w:t>
      </w:r>
      <w:r w:rsidRPr="00542342">
        <w:rPr>
          <w:rFonts w:ascii="Arial" w:hAnsi="Arial" w:cs="Arial"/>
        </w:rPr>
        <w:t>+48814670551</w:t>
      </w:r>
      <w:r w:rsidRPr="00542342">
        <w:rPr>
          <w:rFonts w:ascii="Arial" w:hAnsi="Arial" w:cs="Arial"/>
          <w:bCs/>
        </w:rPr>
        <w:t xml:space="preserve">, adres e-mail: </w:t>
      </w:r>
      <w:hyperlink r:id="rId21" w:history="1">
        <w:r w:rsidR="0070616D" w:rsidRPr="00BF379A">
          <w:rPr>
            <w:rStyle w:val="Hipercze"/>
            <w:rFonts w:ascii="Arial" w:hAnsi="Arial" w:cs="Arial"/>
            <w:lang w:val="en-US"/>
          </w:rPr>
          <w:t>zamowienia@gpkmelgiew.pl</w:t>
        </w:r>
      </w:hyperlink>
      <w:r w:rsidR="0070616D">
        <w:rPr>
          <w:rFonts w:ascii="Arial" w:hAnsi="Arial" w:cs="Arial"/>
          <w:lang w:val="en-US"/>
        </w:rPr>
        <w:t xml:space="preserve"> </w:t>
      </w:r>
      <w:r w:rsidR="0070616D" w:rsidRPr="009F4DB4">
        <w:rPr>
          <w:rFonts w:ascii="Arial" w:hAnsi="Arial" w:cs="Arial"/>
          <w:lang w:val="en-US"/>
        </w:rPr>
        <w:t xml:space="preserve"> </w:t>
      </w:r>
    </w:p>
    <w:p w:rsidR="0028280B" w:rsidRPr="00D0750A" w:rsidRDefault="0028280B" w:rsidP="0028280B">
      <w:pPr>
        <w:pStyle w:val="Akapitzlist"/>
        <w:widowControl w:val="0"/>
        <w:spacing w:after="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WYMAGANIA DOTYCZĄCE WADIUM: </w:t>
      </w:r>
    </w:p>
    <w:p w:rsidR="00FB02FE" w:rsidRPr="00D0750A" w:rsidRDefault="00FB02FE" w:rsidP="00894799">
      <w:pPr>
        <w:spacing w:after="0"/>
        <w:ind w:left="426"/>
        <w:jc w:val="both"/>
        <w:rPr>
          <w:rFonts w:ascii="Arial" w:hAnsi="Arial" w:cs="Arial"/>
          <w:i/>
        </w:rPr>
      </w:pPr>
      <w:r w:rsidRPr="00D0750A">
        <w:rPr>
          <w:rFonts w:ascii="Arial" w:hAnsi="Arial" w:cs="Arial"/>
        </w:rPr>
        <w:t xml:space="preserve">Zamawiający </w:t>
      </w:r>
      <w:r w:rsidR="00894799">
        <w:rPr>
          <w:rFonts w:ascii="Arial" w:hAnsi="Arial" w:cs="Arial"/>
        </w:rPr>
        <w:t xml:space="preserve">nie </w:t>
      </w:r>
      <w:r w:rsidRPr="00D0750A">
        <w:rPr>
          <w:rFonts w:ascii="Arial" w:hAnsi="Arial" w:cs="Arial"/>
        </w:rPr>
        <w:t>wymaga wniesienia wadium</w:t>
      </w:r>
      <w:r w:rsidR="00894799">
        <w:rPr>
          <w:rFonts w:ascii="Arial" w:hAnsi="Arial" w:cs="Arial"/>
        </w:rPr>
        <w:t>.</w:t>
      </w:r>
    </w:p>
    <w:p w:rsidR="000C007B" w:rsidRPr="00D0750A" w:rsidRDefault="000C007B" w:rsidP="000C007B">
      <w:pPr>
        <w:spacing w:after="0"/>
        <w:jc w:val="both"/>
        <w:rPr>
          <w:rFonts w:ascii="Arial" w:hAnsi="Arial" w:cs="Arial"/>
          <w:i/>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TERMIN ZWIĄZANIA OFERTĄ:</w:t>
      </w:r>
    </w:p>
    <w:p w:rsidR="00F75D25" w:rsidRPr="00B3655D" w:rsidRDefault="00F75D25" w:rsidP="00DE3263">
      <w:pPr>
        <w:pStyle w:val="Akapitzlist"/>
        <w:numPr>
          <w:ilvl w:val="0"/>
          <w:numId w:val="5"/>
        </w:numPr>
        <w:spacing w:after="0"/>
        <w:ind w:left="426"/>
        <w:jc w:val="both"/>
        <w:rPr>
          <w:rFonts w:ascii="Arial" w:hAnsi="Arial" w:cs="Arial"/>
        </w:rPr>
      </w:pPr>
      <w:r w:rsidRPr="00B3655D">
        <w:rPr>
          <w:rFonts w:ascii="Arial" w:hAnsi="Arial" w:cs="Arial"/>
        </w:rPr>
        <w:t xml:space="preserve">Wykonawca pozostaje związany ofertą przez okres </w:t>
      </w:r>
      <w:r w:rsidR="007E5298" w:rsidRPr="00B3655D">
        <w:rPr>
          <w:rFonts w:ascii="Arial" w:hAnsi="Arial" w:cs="Arial"/>
          <w:b/>
        </w:rPr>
        <w:t xml:space="preserve">30 </w:t>
      </w:r>
      <w:r w:rsidRPr="00B3655D">
        <w:rPr>
          <w:rFonts w:ascii="Arial" w:hAnsi="Arial" w:cs="Arial"/>
          <w:b/>
        </w:rPr>
        <w:t>dni</w:t>
      </w:r>
      <w:r w:rsidR="00825446" w:rsidRPr="00B3655D">
        <w:rPr>
          <w:rFonts w:ascii="Arial" w:hAnsi="Arial" w:cs="Arial"/>
        </w:rPr>
        <w:t xml:space="preserve"> licząc od dnia upływu terminu składania ofert </w:t>
      </w:r>
      <w:r w:rsidR="00825446" w:rsidRPr="00B3655D">
        <w:rPr>
          <w:rFonts w:ascii="Arial" w:hAnsi="Arial" w:cs="Arial"/>
          <w:b/>
          <w:bCs/>
        </w:rPr>
        <w:t xml:space="preserve">i upływa w dniu </w:t>
      </w:r>
      <w:r w:rsidR="00EE24B0">
        <w:rPr>
          <w:rFonts w:ascii="Arial" w:hAnsi="Arial" w:cs="Arial"/>
          <w:b/>
          <w:bCs/>
        </w:rPr>
        <w:t>12.05</w:t>
      </w:r>
      <w:r w:rsidR="00433848">
        <w:rPr>
          <w:rFonts w:ascii="Arial" w:hAnsi="Arial" w:cs="Arial"/>
          <w:b/>
          <w:bCs/>
        </w:rPr>
        <w:t>.2022</w:t>
      </w:r>
      <w:r w:rsidR="00B3655D">
        <w:rPr>
          <w:rFonts w:ascii="Arial" w:hAnsi="Arial" w:cs="Arial"/>
          <w:b/>
          <w:bCs/>
        </w:rPr>
        <w:t xml:space="preserve"> r.</w:t>
      </w:r>
      <w:r w:rsidR="00825446" w:rsidRPr="00B3655D">
        <w:rPr>
          <w:rFonts w:ascii="Arial" w:hAnsi="Arial" w:cs="Arial"/>
        </w:rPr>
        <w:t xml:space="preserve"> .</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w:t>
      </w:r>
      <w:r w:rsidR="007E5298" w:rsidRPr="00D0750A">
        <w:rPr>
          <w:rFonts w:ascii="Arial" w:hAnsi="Arial" w:cs="Arial"/>
        </w:rPr>
        <w:t xml:space="preserve"> 30</w:t>
      </w:r>
      <w:r w:rsidRPr="00D0750A">
        <w:rPr>
          <w:rFonts w:ascii="Arial" w:hAnsi="Arial" w:cs="Arial"/>
        </w:rPr>
        <w:t xml:space="preserve"> dni.</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lastRenderedPageBreak/>
        <w:t>Przedłużenie terminu związania ofertą, o którym mowa w ust. 2, wymaga złożenia przez wykonawcę pisemnego oświadczenia o wyrażeniu zgody na przedłużenie terminu związania ofertą.</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28280B">
        <w:rPr>
          <w:rFonts w:ascii="Arial" w:hAnsi="Arial" w:cs="Arial"/>
        </w:rPr>
        <w:t xml:space="preserve"> (</w:t>
      </w:r>
      <w:r w:rsidR="0028280B">
        <w:rPr>
          <w:rFonts w:ascii="Arial" w:hAnsi="Arial" w:cs="Arial"/>
          <w:i/>
        </w:rPr>
        <w:t>jeżeli dotyczy)</w:t>
      </w:r>
      <w:r w:rsidRPr="00D0750A">
        <w:rPr>
          <w:rFonts w:ascii="Arial" w:hAnsi="Arial" w:cs="Arial"/>
        </w:rPr>
        <w:t>.</w:t>
      </w:r>
    </w:p>
    <w:p w:rsidR="00972B6B" w:rsidRPr="00D0750A" w:rsidRDefault="00972B6B" w:rsidP="00972B6B">
      <w:pPr>
        <w:spacing w:after="0"/>
        <w:ind w:left="66"/>
        <w:jc w:val="both"/>
        <w:rPr>
          <w:rFonts w:ascii="Arial" w:hAnsi="Arial" w:cs="Arial"/>
          <w:color w:val="FF0000"/>
        </w:rPr>
      </w:pPr>
    </w:p>
    <w:p w:rsidR="00F75D25" w:rsidRPr="00D0750A" w:rsidRDefault="00F75D25" w:rsidP="00DE3263">
      <w:pPr>
        <w:numPr>
          <w:ilvl w:val="0"/>
          <w:numId w:val="1"/>
        </w:numPr>
        <w:spacing w:before="240"/>
        <w:jc w:val="both"/>
        <w:rPr>
          <w:rFonts w:ascii="Arial" w:hAnsi="Arial" w:cs="Arial"/>
        </w:rPr>
      </w:pPr>
      <w:r w:rsidRPr="00D0750A">
        <w:rPr>
          <w:rFonts w:ascii="Arial" w:hAnsi="Arial" w:cs="Arial"/>
          <w:b/>
          <w:bCs/>
        </w:rPr>
        <w:t>OPIS SPOSOBU PRZYGOTOWYWANIA OFERTY:</w:t>
      </w:r>
    </w:p>
    <w:p w:rsidR="00E6524B" w:rsidRPr="00D0750A" w:rsidRDefault="00E6524B" w:rsidP="00DE3263">
      <w:pPr>
        <w:widowControl w:val="0"/>
        <w:numPr>
          <w:ilvl w:val="3"/>
          <w:numId w:val="6"/>
        </w:numPr>
        <w:spacing w:after="0"/>
        <w:jc w:val="both"/>
        <w:rPr>
          <w:rFonts w:ascii="Arial" w:hAnsi="Arial" w:cs="Arial"/>
        </w:rPr>
      </w:pPr>
      <w:r w:rsidRPr="00D0750A">
        <w:rPr>
          <w:rFonts w:ascii="Arial" w:hAnsi="Arial" w:cs="Arial"/>
        </w:rPr>
        <w:t>Oferta oraz oświadczenie, o którym mowa w art. 125 ust. 1 ustawy PZP, składa się, pod rygorem nieważności, w formie elektronicznej</w:t>
      </w:r>
      <w:r w:rsidR="007E5298" w:rsidRPr="00D0750A">
        <w:rPr>
          <w:rFonts w:ascii="Arial" w:hAnsi="Arial" w:cs="Arial"/>
        </w:rPr>
        <w:t xml:space="preserve"> lub w postaci elektronicznej opatrzonej podpisem zaufanym lub podpisem osobistym</w:t>
      </w:r>
      <w:r w:rsidRPr="00D0750A">
        <w:rPr>
          <w:rFonts w:ascii="Arial" w:hAnsi="Arial" w:cs="Arial"/>
        </w:rPr>
        <w:t>.</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Oferta musi być sporządzona w języku polskim.</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Wykonawca może złożyć tylko jedną ofertę. Złożenie przez danego Wykonawcę więcej niż jednej oferty, spowoduje odrzucenie wszystkich ofert złożonych przez tego Wykonawcę.</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Treść oferty musi </w:t>
      </w:r>
      <w:r w:rsidR="00825446" w:rsidRPr="00D0750A">
        <w:rPr>
          <w:rFonts w:ascii="Arial" w:hAnsi="Arial" w:cs="Arial"/>
        </w:rPr>
        <w:t>być zgodna z wymaganiami określonymi w dokumentach zamówienia</w:t>
      </w:r>
      <w:r w:rsidRPr="00D0750A">
        <w:rPr>
          <w:rFonts w:ascii="Arial" w:hAnsi="Arial" w:cs="Arial"/>
        </w:rPr>
        <w:t>. Oferta musi zawierać wszystkie dokumenty wskazane w Rozdz. VI.</w:t>
      </w:r>
      <w:r w:rsidR="00FD053B" w:rsidRPr="00D0750A">
        <w:rPr>
          <w:rFonts w:ascii="Arial" w:hAnsi="Arial" w:cs="Arial"/>
        </w:rPr>
        <w:t>B</w:t>
      </w:r>
      <w:r w:rsidR="0017568E" w:rsidRPr="00D0750A">
        <w:rPr>
          <w:rFonts w:ascii="Arial" w:hAnsi="Arial" w:cs="Arial"/>
        </w:rPr>
        <w:t xml:space="preserve"> ust. 1</w:t>
      </w:r>
      <w:r w:rsidR="0028280B">
        <w:rPr>
          <w:rFonts w:ascii="Arial" w:hAnsi="Arial" w:cs="Arial"/>
        </w:rPr>
        <w:t xml:space="preserve"> i 2</w:t>
      </w:r>
      <w:r w:rsidRPr="00D0750A">
        <w:rPr>
          <w:rFonts w:ascii="Arial" w:hAnsi="Arial" w:cs="Arial"/>
        </w:rPr>
        <w:t xml:space="preserve"> SWZ.</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Oferta musi być podpisana przez osobę uprawnioną do występowania w imieniu Wykonawcy.</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Wszystkie złożone przez wykonawcę dokumenty i oświadczenia sporządzone w języku obcym, muszą być złożone wraz z tłumaczeniem na język polski.</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 xml:space="preserve">Wykonawca może </w:t>
      </w:r>
      <w:r w:rsidR="00825446" w:rsidRPr="00D0750A">
        <w:rPr>
          <w:rFonts w:ascii="Arial" w:hAnsi="Arial" w:cs="Arial"/>
        </w:rPr>
        <w:t>do upływu</w:t>
      </w:r>
      <w:r w:rsidRPr="00D0750A">
        <w:rPr>
          <w:rFonts w:ascii="Arial" w:hAnsi="Arial" w:cs="Arial"/>
        </w:rPr>
        <w:t xml:space="preserve"> terminu składania ofert zmienić lub wycofać ofertę</w:t>
      </w:r>
      <w:r w:rsidR="00825446" w:rsidRPr="00D0750A">
        <w:rPr>
          <w:rFonts w:ascii="Arial" w:hAnsi="Arial" w:cs="Arial"/>
        </w:rPr>
        <w:t>.</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Po upływie terminu do składania ofert Wykonawca nie może skutecznie dokonać zmiany </w:t>
      </w:r>
      <w:r w:rsidRPr="00D0750A">
        <w:rPr>
          <w:rFonts w:ascii="Arial" w:hAnsi="Arial" w:cs="Arial"/>
        </w:rPr>
        <w:br/>
        <w:t>ani wycofać złożonej oferty (załączników).</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Wykonawca musi wskazać w </w:t>
      </w:r>
      <w:r w:rsidR="00956F13" w:rsidRPr="00D0750A">
        <w:rPr>
          <w:rFonts w:ascii="Arial" w:hAnsi="Arial" w:cs="Arial"/>
        </w:rPr>
        <w:t>ofercie</w:t>
      </w:r>
      <w:r w:rsidRPr="00D0750A">
        <w:rPr>
          <w:rFonts w:ascii="Arial" w:hAnsi="Arial" w:cs="Arial"/>
        </w:rPr>
        <w:t xml:space="preserve"> </w:t>
      </w:r>
      <w:r w:rsidR="00956F13" w:rsidRPr="00D0750A">
        <w:rPr>
          <w:rFonts w:ascii="Arial" w:hAnsi="Arial" w:cs="Arial"/>
        </w:rPr>
        <w:t xml:space="preserve">(formularzu ofertowym) </w:t>
      </w:r>
      <w:r w:rsidRPr="00D0750A">
        <w:rPr>
          <w:rFonts w:ascii="Arial" w:hAnsi="Arial" w:cs="Arial"/>
        </w:rPr>
        <w:t>te części zamówienia, któr</w:t>
      </w:r>
      <w:r w:rsidR="00956F13" w:rsidRPr="00D0750A">
        <w:rPr>
          <w:rFonts w:ascii="Arial" w:hAnsi="Arial" w:cs="Arial"/>
        </w:rPr>
        <w:t>ych wykonanie</w:t>
      </w:r>
      <w:r w:rsidRPr="00D0750A">
        <w:rPr>
          <w:rFonts w:ascii="Arial" w:hAnsi="Arial" w:cs="Arial"/>
        </w:rPr>
        <w:t xml:space="preserve"> zamierza powierzyć podwykonawcom (jeśli dotyczy) wraz z podaniem przez wykonawcę </w:t>
      </w:r>
      <w:r w:rsidR="00956F13" w:rsidRPr="00D0750A">
        <w:rPr>
          <w:rFonts w:ascii="Arial" w:hAnsi="Arial" w:cs="Arial"/>
        </w:rPr>
        <w:t xml:space="preserve">nazw ewentualnych, jeżeli są już znani </w:t>
      </w:r>
      <w:r w:rsidRPr="00D0750A">
        <w:rPr>
          <w:rFonts w:ascii="Arial" w:hAnsi="Arial" w:cs="Arial"/>
        </w:rPr>
        <w:t xml:space="preserve">podwykonawców. W przypadku braku wskazania przez Wykonawcę </w:t>
      </w:r>
      <w:r w:rsidR="00956F13" w:rsidRPr="00D0750A">
        <w:rPr>
          <w:rFonts w:ascii="Arial" w:hAnsi="Arial" w:cs="Arial"/>
        </w:rPr>
        <w:t>części zamówienia, których wykonanie zamierza powierzyć podwykonawcom</w:t>
      </w:r>
      <w:r w:rsidRPr="00D0750A">
        <w:rPr>
          <w:rFonts w:ascii="Arial" w:hAnsi="Arial" w:cs="Arial"/>
        </w:rPr>
        <w:t>, Zamawiający oceni, że Wykonawca wykona zamówienie samodzielnie w całości.</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Wykonawcy ponoszą wszelkie koszty związane z przygotowaniem i złożeniem oferty.</w:t>
      </w:r>
    </w:p>
    <w:p w:rsidR="001B291E" w:rsidRPr="00D0750A" w:rsidRDefault="001B291E"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 xml:space="preserve">Nie ujawnia się informacji stanowiących tajemnicę przedsiębiorstwa w rozumieniu przepisów </w:t>
      </w:r>
      <w:hyperlink r:id="rId22" w:anchor="/document/16795259?cm=DOCUMENT" w:tgtFrame="_blank" w:history="1">
        <w:r w:rsidRPr="00D0750A">
          <w:rPr>
            <w:rFonts w:ascii="Arial" w:eastAsiaTheme="minorHAnsi" w:hAnsi="Arial" w:cs="Arial"/>
            <w:lang w:eastAsia="en-US"/>
          </w:rPr>
          <w:t>ustawy</w:t>
        </w:r>
      </w:hyperlink>
      <w:r w:rsidRPr="00D0750A">
        <w:rPr>
          <w:rFonts w:ascii="Arial" w:eastAsiaTheme="minorHAnsi" w:hAnsi="Arial" w:cs="Arial"/>
          <w:lang w:eastAsia="en-US"/>
        </w:rPr>
        <w:t xml:space="preserve"> z dnia 16 kwietnia 1993 r. o zwalczaniu nieuczciwej konkurencji, jeżeli wykonawca, wraz z przekazaniem takich informacji, zastrzegł, że nie mogą być one udostępniane oraz wykazał, że zastrzeżone informacje stanowią tajemnicę przedsiębiorstwa. </w:t>
      </w:r>
      <w:r w:rsidR="004058CA" w:rsidRPr="00D0750A">
        <w:rPr>
          <w:rFonts w:ascii="Arial" w:eastAsiaTheme="minorHAnsi" w:hAnsi="Arial" w:cs="Arial"/>
          <w:lang w:eastAsia="en-US"/>
        </w:rPr>
        <w:t>Wykonawca, w celu utrzymania w poufności tych informacji, przekazuje je w wydzielonym i odpowiednio oznaczonym pliku</w:t>
      </w:r>
      <w:r w:rsidRPr="00D0750A">
        <w:rPr>
          <w:rFonts w:ascii="Arial" w:eastAsiaTheme="minorHAnsi" w:hAnsi="Arial" w:cs="Arial"/>
          <w:lang w:eastAsia="en-US"/>
        </w:rPr>
        <w:t>. Wykonawca nie może zastrzec informacji o:</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nazwach albo imionach i nazwiskach oraz siedzibach lub miejscach prowadzonej działalności gospodarczej albo miejscach zamieszkania wykonawców, których oferty zostały otwarte;</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cenach lub kosztach zawartych w ofertach.</w:t>
      </w:r>
    </w:p>
    <w:p w:rsidR="006441C4" w:rsidRPr="00D0750A" w:rsidRDefault="006441C4"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Wykonawcy ponoszą wszelkie koszty związane z przygotowaniem i złożeniem oferty.</w:t>
      </w:r>
    </w:p>
    <w:p w:rsidR="00972B6B" w:rsidRPr="00D0750A" w:rsidRDefault="00972B6B" w:rsidP="00972B6B">
      <w:pPr>
        <w:widowControl w:val="0"/>
        <w:spacing w:after="0"/>
        <w:ind w:left="360"/>
        <w:jc w:val="both"/>
        <w:rPr>
          <w:rFonts w:ascii="Arial" w:eastAsiaTheme="minorHAnsi" w:hAnsi="Arial" w:cs="Arial"/>
          <w:color w:val="FF0000"/>
          <w:lang w:eastAsia="en-US"/>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MIEJSCE ORAZ TERMIN SKŁADANIA I OTWARCIA OFERT:</w:t>
      </w:r>
    </w:p>
    <w:p w:rsidR="0046395E" w:rsidRPr="00D0750A"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Ofertę wraz z wymaganymi dokumentami i oświadczeniami należy złożyć do dnia </w:t>
      </w:r>
      <w:r w:rsidR="00EE24B0">
        <w:rPr>
          <w:rFonts w:ascii="Arial" w:hAnsi="Arial" w:cs="Arial"/>
          <w:b/>
        </w:rPr>
        <w:t>13.04</w:t>
      </w:r>
      <w:r w:rsidR="00433848">
        <w:rPr>
          <w:rFonts w:ascii="Arial" w:hAnsi="Arial" w:cs="Arial"/>
          <w:b/>
        </w:rPr>
        <w:t>.2022</w:t>
      </w:r>
      <w:r w:rsidRPr="00D0750A">
        <w:rPr>
          <w:rFonts w:ascii="Arial" w:hAnsi="Arial" w:cs="Arial"/>
          <w:b/>
        </w:rPr>
        <w:t xml:space="preserve"> r. do godz. </w:t>
      </w:r>
      <w:r w:rsidR="0028280B">
        <w:rPr>
          <w:rFonts w:ascii="Arial" w:hAnsi="Arial" w:cs="Arial"/>
          <w:b/>
        </w:rPr>
        <w:t>10:00</w:t>
      </w:r>
      <w:r w:rsidRPr="00D0750A">
        <w:rPr>
          <w:rFonts w:ascii="Arial" w:hAnsi="Arial" w:cs="Arial"/>
          <w:b/>
        </w:rPr>
        <w:t>.</w:t>
      </w:r>
    </w:p>
    <w:p w:rsidR="0028280B" w:rsidRPr="009A2AE9" w:rsidRDefault="0028280B" w:rsidP="00DE3263">
      <w:pPr>
        <w:pStyle w:val="Akapitzlist"/>
        <w:numPr>
          <w:ilvl w:val="0"/>
          <w:numId w:val="7"/>
        </w:numPr>
        <w:suppressAutoHyphens w:val="0"/>
        <w:spacing w:after="0"/>
        <w:rPr>
          <w:rFonts w:ascii="Arial" w:eastAsia="Times New Roman" w:hAnsi="Arial" w:cs="Arial"/>
          <w:lang w:eastAsia="en-US"/>
        </w:rPr>
      </w:pPr>
      <w:r w:rsidRPr="00AC3B5F">
        <w:rPr>
          <w:rFonts w:ascii="Arial" w:eastAsia="Times New Roman" w:hAnsi="Arial" w:cs="Arial"/>
        </w:rPr>
        <w:t xml:space="preserve">Ofertę należy złożyć za pomocą </w:t>
      </w:r>
      <w:proofErr w:type="spellStart"/>
      <w:r>
        <w:rPr>
          <w:rFonts w:ascii="Arial" w:eastAsia="Times New Roman" w:hAnsi="Arial" w:cs="Arial"/>
        </w:rPr>
        <w:t>miniPortalu</w:t>
      </w:r>
      <w:proofErr w:type="spellEnd"/>
      <w:r>
        <w:rPr>
          <w:rFonts w:ascii="Arial" w:eastAsia="Times New Roman" w:hAnsi="Arial" w:cs="Arial"/>
        </w:rPr>
        <w:t xml:space="preserve"> </w:t>
      </w:r>
      <w:hyperlink r:id="rId23" w:history="1">
        <w:r>
          <w:rPr>
            <w:rFonts w:ascii="Arial" w:eastAsia="Times New Roman" w:hAnsi="Arial" w:cs="Arial"/>
            <w:color w:val="0000FF"/>
            <w:u w:val="single"/>
          </w:rPr>
          <w:t>https://miniportal.uzp.gov.pl/</w:t>
        </w:r>
      </w:hyperlink>
      <w:r>
        <w:rPr>
          <w:rFonts w:ascii="Arial" w:eastAsia="Times New Roman" w:hAnsi="Arial" w:cs="Arial"/>
        </w:rPr>
        <w:t xml:space="preserve">, </w:t>
      </w:r>
      <w:r w:rsidRPr="009A2AE9">
        <w:rPr>
          <w:rFonts w:ascii="Arial" w:hAnsi="Arial" w:cs="Arial"/>
        </w:rPr>
        <w:t xml:space="preserve">adres skrytki </w:t>
      </w:r>
      <w:proofErr w:type="spellStart"/>
      <w:r w:rsidRPr="009A2AE9">
        <w:rPr>
          <w:rFonts w:ascii="Arial" w:hAnsi="Arial" w:cs="Arial"/>
        </w:rPr>
        <w:t>ePUAPu</w:t>
      </w:r>
      <w:proofErr w:type="spellEnd"/>
      <w:r w:rsidRPr="009A2AE9">
        <w:rPr>
          <w:rFonts w:ascii="Arial" w:hAnsi="Arial" w:cs="Arial"/>
        </w:rPr>
        <w:t>:</w:t>
      </w:r>
      <w:r w:rsidR="00542342" w:rsidRPr="00542342">
        <w:rPr>
          <w:rFonts w:ascii="Arial" w:hAnsi="Arial" w:cs="Arial"/>
          <w:color w:val="000000"/>
        </w:rPr>
        <w:t xml:space="preserve"> /</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 xml:space="preserve"> </w:t>
      </w:r>
    </w:p>
    <w:p w:rsidR="0028280B" w:rsidRDefault="0028280B" w:rsidP="0028280B">
      <w:pPr>
        <w:pStyle w:val="Akapitzlist"/>
        <w:widowControl w:val="0"/>
        <w:suppressAutoHyphens w:val="0"/>
        <w:autoSpaceDE w:val="0"/>
        <w:autoSpaceDN w:val="0"/>
        <w:spacing w:after="0"/>
        <w:ind w:left="360"/>
        <w:jc w:val="both"/>
        <w:rPr>
          <w:rFonts w:ascii="Arial" w:hAnsi="Arial" w:cs="Arial"/>
          <w:b/>
          <w:bCs/>
        </w:rPr>
      </w:pPr>
    </w:p>
    <w:p w:rsidR="0028280B" w:rsidRPr="00AA189F" w:rsidRDefault="0028280B" w:rsidP="0028280B">
      <w:pPr>
        <w:pStyle w:val="Akapitzlist"/>
        <w:widowControl w:val="0"/>
        <w:suppressAutoHyphens w:val="0"/>
        <w:autoSpaceDE w:val="0"/>
        <w:autoSpaceDN w:val="0"/>
        <w:spacing w:after="0"/>
        <w:ind w:left="360"/>
        <w:jc w:val="both"/>
        <w:rPr>
          <w:rFonts w:ascii="Arial" w:hAnsi="Arial" w:cs="Arial"/>
          <w:b/>
          <w:bCs/>
        </w:rPr>
      </w:pPr>
      <w:r w:rsidRPr="00AA189F">
        <w:rPr>
          <w:rFonts w:ascii="Arial" w:hAnsi="Arial" w:cs="Arial"/>
          <w:b/>
          <w:bCs/>
        </w:rPr>
        <w:t>UWAGA:</w:t>
      </w:r>
    </w:p>
    <w:p w:rsidR="0028280B" w:rsidRDefault="0028280B" w:rsidP="0028280B">
      <w:pPr>
        <w:pStyle w:val="Akapitzlist"/>
        <w:widowControl w:val="0"/>
        <w:suppressAutoHyphens w:val="0"/>
        <w:autoSpaceDE w:val="0"/>
        <w:autoSpaceDN w:val="0"/>
        <w:spacing w:after="0"/>
        <w:ind w:left="360"/>
        <w:jc w:val="both"/>
        <w:rPr>
          <w:rFonts w:ascii="Arial" w:hAnsi="Arial" w:cs="Arial"/>
        </w:rPr>
      </w:pPr>
      <w:r w:rsidRPr="00D2229B">
        <w:rPr>
          <w:rFonts w:ascii="Arial" w:hAnsi="Arial" w:cs="Arial"/>
          <w:color w:val="000000" w:themeColor="text1"/>
        </w:rPr>
        <w:t xml:space="preserve">Instrukcja korzystania z </w:t>
      </w:r>
      <w:proofErr w:type="spellStart"/>
      <w:r w:rsidRPr="00D2229B">
        <w:rPr>
          <w:rFonts w:ascii="Arial" w:hAnsi="Arial" w:cs="Arial"/>
          <w:color w:val="000000" w:themeColor="text1"/>
        </w:rPr>
        <w:t>miniPortalu</w:t>
      </w:r>
      <w:proofErr w:type="spellEnd"/>
      <w:r w:rsidRPr="00D2229B">
        <w:rPr>
          <w:rFonts w:ascii="Arial" w:hAnsi="Arial" w:cs="Arial"/>
          <w:color w:val="000000" w:themeColor="text1"/>
        </w:rPr>
        <w:t xml:space="preserve"> znajduje się pod adresem:  </w:t>
      </w:r>
      <w:hyperlink r:id="rId24" w:history="1">
        <w:r w:rsidRPr="009A19E2">
          <w:rPr>
            <w:rStyle w:val="Hipercze"/>
            <w:rFonts w:ascii="Arial" w:hAnsi="Arial" w:cs="Arial"/>
          </w:rPr>
          <w:t>file:///C:/Users/PROJEK~1/AppData/Local/Temp/Instrukcja_uzytkownika_miniPortal-ePUAP-1.pdf</w:t>
        </w:r>
      </w:hyperlink>
    </w:p>
    <w:p w:rsidR="0028280B" w:rsidRDefault="0028280B" w:rsidP="0028280B">
      <w:pPr>
        <w:pStyle w:val="Akapitzlist"/>
        <w:widowControl w:val="0"/>
        <w:suppressAutoHyphens w:val="0"/>
        <w:autoSpaceDE w:val="0"/>
        <w:autoSpaceDN w:val="0"/>
        <w:spacing w:after="0"/>
        <w:ind w:left="360"/>
        <w:jc w:val="both"/>
      </w:pPr>
      <w:r w:rsidRPr="00AA189F">
        <w:rPr>
          <w:rFonts w:ascii="Arial" w:hAnsi="Arial" w:cs="Arial"/>
        </w:rPr>
        <w:t xml:space="preserve">Instrukcja korzystania z </w:t>
      </w:r>
      <w:proofErr w:type="spellStart"/>
      <w:r w:rsidRPr="00AA189F">
        <w:rPr>
          <w:rFonts w:ascii="Arial" w:hAnsi="Arial" w:cs="Arial"/>
        </w:rPr>
        <w:t>ePUAP</w:t>
      </w:r>
      <w:proofErr w:type="spellEnd"/>
      <w:r w:rsidRPr="00AA189F">
        <w:rPr>
          <w:rFonts w:ascii="Arial" w:hAnsi="Arial" w:cs="Arial"/>
        </w:rPr>
        <w:t xml:space="preserve"> znajduje się pod adresem: </w:t>
      </w:r>
      <w:hyperlink r:id="rId25" w:history="1">
        <w:r w:rsidRPr="00AA189F">
          <w:rPr>
            <w:rStyle w:val="Hipercze"/>
            <w:rFonts w:ascii="Arial" w:hAnsi="Arial" w:cs="Arial"/>
          </w:rPr>
          <w:t>https://pz.gov.pl/dt/regulations</w:t>
        </w:r>
      </w:hyperlink>
    </w:p>
    <w:p w:rsidR="0028280B" w:rsidRDefault="0028280B" w:rsidP="0028280B">
      <w:pPr>
        <w:pStyle w:val="Akapitzlist"/>
        <w:widowControl w:val="0"/>
        <w:suppressAutoHyphens w:val="0"/>
        <w:autoSpaceDE w:val="0"/>
        <w:autoSpaceDN w:val="0"/>
        <w:spacing w:after="0"/>
        <w:ind w:left="360"/>
        <w:jc w:val="both"/>
      </w:pPr>
    </w:p>
    <w:p w:rsidR="0046395E" w:rsidRPr="00B3655D"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Otwarcie ofert nastąpi w siedzibie Zamawiającego w dniu </w:t>
      </w:r>
      <w:r w:rsidR="00EE24B0">
        <w:rPr>
          <w:rFonts w:ascii="Arial" w:hAnsi="Arial" w:cs="Arial"/>
          <w:b/>
        </w:rPr>
        <w:t>13.04</w:t>
      </w:r>
      <w:r w:rsidR="00433848">
        <w:rPr>
          <w:rFonts w:ascii="Arial" w:hAnsi="Arial" w:cs="Arial"/>
          <w:b/>
        </w:rPr>
        <w:t>.2022</w:t>
      </w:r>
      <w:r w:rsidR="00037D90" w:rsidRPr="00D0750A">
        <w:rPr>
          <w:rFonts w:ascii="Arial" w:hAnsi="Arial" w:cs="Arial"/>
          <w:b/>
        </w:rPr>
        <w:t xml:space="preserve"> </w:t>
      </w:r>
      <w:r w:rsidRPr="00D0750A">
        <w:rPr>
          <w:rFonts w:ascii="Arial" w:hAnsi="Arial" w:cs="Arial"/>
          <w:b/>
        </w:rPr>
        <w:t xml:space="preserve">r. o godz. </w:t>
      </w:r>
      <w:r w:rsidR="00433848">
        <w:rPr>
          <w:rFonts w:ascii="Arial" w:hAnsi="Arial" w:cs="Arial"/>
          <w:b/>
        </w:rPr>
        <w:t>11</w:t>
      </w:r>
      <w:r w:rsidR="0028280B">
        <w:rPr>
          <w:rFonts w:ascii="Arial" w:hAnsi="Arial" w:cs="Arial"/>
          <w:b/>
        </w:rPr>
        <w:t>:00</w:t>
      </w:r>
      <w:r w:rsidRPr="00D0750A">
        <w:rPr>
          <w:rFonts w:ascii="Arial" w:hAnsi="Arial" w:cs="Arial"/>
          <w:b/>
        </w:rPr>
        <w:t>.</w:t>
      </w:r>
      <w:r w:rsidR="00972B6B" w:rsidRPr="00D0750A">
        <w:rPr>
          <w:rFonts w:ascii="Arial" w:hAnsi="Arial" w:cs="Arial"/>
        </w:rPr>
        <w:t xml:space="preserve"> Jeżeli otwarcie ofert następuje przy użyciu systemu teleinformatycznego, w przypadku awarii tego systemu, która powoduje brak możliwości otwarcia ofert w terminie określonym w zdaniu poprzedzającym, otwarcie ofert następuje niezwłocznie po </w:t>
      </w:r>
      <w:r w:rsidR="00972B6B" w:rsidRPr="00B3655D">
        <w:rPr>
          <w:rFonts w:ascii="Arial" w:hAnsi="Arial" w:cs="Arial"/>
        </w:rPr>
        <w:t>usunięciu awarii.</w:t>
      </w:r>
    </w:p>
    <w:p w:rsidR="00F75D25" w:rsidRPr="00B3655D" w:rsidRDefault="00F75D25" w:rsidP="00DE3263">
      <w:pPr>
        <w:widowControl w:val="0"/>
        <w:numPr>
          <w:ilvl w:val="0"/>
          <w:numId w:val="7"/>
        </w:numPr>
        <w:spacing w:after="0"/>
        <w:jc w:val="both"/>
        <w:rPr>
          <w:rFonts w:ascii="Arial" w:hAnsi="Arial" w:cs="Arial"/>
        </w:rPr>
      </w:pPr>
      <w:r w:rsidRPr="00B3655D">
        <w:rPr>
          <w:rFonts w:ascii="Arial" w:hAnsi="Arial" w:cs="Arial"/>
        </w:rPr>
        <w:t xml:space="preserve">Otwarcie ofert </w:t>
      </w:r>
      <w:r w:rsidR="0028280B" w:rsidRPr="00B3655D">
        <w:rPr>
          <w:rFonts w:ascii="Arial" w:hAnsi="Arial" w:cs="Arial"/>
        </w:rPr>
        <w:t xml:space="preserve">nie </w:t>
      </w:r>
      <w:r w:rsidRPr="00B3655D">
        <w:rPr>
          <w:rFonts w:ascii="Arial" w:hAnsi="Arial" w:cs="Arial"/>
        </w:rPr>
        <w:t xml:space="preserve">jest jawne. </w:t>
      </w:r>
    </w:p>
    <w:p w:rsidR="00F75D25" w:rsidRPr="00D0750A" w:rsidRDefault="00F75D25"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Bezpośrednio przed otwarciem ofert Zamawiający </w:t>
      </w:r>
      <w:r w:rsidR="00972B6B" w:rsidRPr="00D0750A">
        <w:rPr>
          <w:rFonts w:ascii="Arial" w:hAnsi="Arial" w:cs="Arial"/>
        </w:rPr>
        <w:t>udostępnia na stronie internetowej prowadzonego postępowania informację o</w:t>
      </w:r>
      <w:r w:rsidRPr="00D0750A">
        <w:rPr>
          <w:rFonts w:ascii="Arial" w:hAnsi="Arial" w:cs="Arial"/>
        </w:rPr>
        <w:t xml:space="preserve"> kwo</w:t>
      </w:r>
      <w:r w:rsidR="00972B6B" w:rsidRPr="00D0750A">
        <w:rPr>
          <w:rFonts w:ascii="Arial" w:hAnsi="Arial" w:cs="Arial"/>
        </w:rPr>
        <w:t>cie,</w:t>
      </w:r>
      <w:r w:rsidRPr="00D0750A">
        <w:rPr>
          <w:rFonts w:ascii="Arial" w:hAnsi="Arial" w:cs="Arial"/>
        </w:rPr>
        <w:t xml:space="preserve"> jaką zamierza przeznaczyć na sfinansowanie zamówienia.</w:t>
      </w:r>
    </w:p>
    <w:p w:rsidR="00F75D25" w:rsidRPr="00D0750A" w:rsidRDefault="00972B6B"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Zamawiający niezwłocznie po otwarciu ofert, udostępnia na stronie internetowej prowadzonego postępowania informacje o:</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nazwach albo imionach i nazwiskach oraz siedzibach lub miejscach prowadzonej działalności gospodarczej albo miejscach zamieszkania wykonawców, których oferty zostały otwarte;</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cenach lub kosztach zawartych w ofertach.</w:t>
      </w:r>
    </w:p>
    <w:p w:rsidR="00972B6B" w:rsidRPr="00D0750A" w:rsidRDefault="00972B6B" w:rsidP="00972B6B">
      <w:pPr>
        <w:widowControl w:val="0"/>
        <w:spacing w:after="0"/>
        <w:ind w:left="72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SPOSOBU OBLICZENIA CENY:</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oferty musi być podana w PLN cyfrowo oraz słownie.</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Cenę oferty stanowi kwota brutto.</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podana w ofercie winna obejmować wszystkie koszty i składniki związane z wykonaniem zamówienia oraz warunkami stawianymi przez Zamawiającego.</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może być tylko jedna za oferowany przedmiot zamówienia.</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nie ulega zmianie przez okres ważności oferty (związania ofertą)</w:t>
      </w:r>
      <w:r w:rsidR="008E6039" w:rsidRPr="00D0750A">
        <w:rPr>
          <w:rFonts w:ascii="Arial" w:hAnsi="Arial" w:cs="Arial"/>
        </w:rPr>
        <w:t>.</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Cenę za wykonanie </w:t>
      </w:r>
      <w:r w:rsidRPr="00B3655D">
        <w:rPr>
          <w:rFonts w:ascii="Arial" w:hAnsi="Arial" w:cs="Arial"/>
        </w:rPr>
        <w:t>przedmiotu zamówienia należy przedstawić w Formularzu ofertowym, stanowiącym Załącznik nr 1 do niniejszej SWZ.</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musi być wyrażona w jednostkach nie mniejszych niż grosze.</w:t>
      </w:r>
    </w:p>
    <w:p w:rsidR="00E40C78" w:rsidRPr="00D0750A" w:rsidRDefault="00E40C78"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Jeżeli została złożona oferta, której wybór prowadziłby do powstania u Zamawiającego obowiązku podatkowego zgodnie z </w:t>
      </w:r>
      <w:hyperlink r:id="rId26" w:anchor="/document/17086198?cm=DOCUMENT" w:tgtFrame="_blank" w:history="1">
        <w:r w:rsidRPr="00D0750A">
          <w:rPr>
            <w:rFonts w:ascii="Arial" w:hAnsi="Arial" w:cs="Arial"/>
          </w:rPr>
          <w:t>ustawą</w:t>
        </w:r>
      </w:hyperlink>
      <w:r w:rsidRPr="00D0750A">
        <w:rPr>
          <w:rFonts w:ascii="Arial" w:hAnsi="Arial" w:cs="Arial"/>
        </w:rPr>
        <w:t xml:space="preserve"> z dnia 11 marca 2004 r. o podatku o</w:t>
      </w:r>
      <w:r w:rsidR="00433848">
        <w:rPr>
          <w:rFonts w:ascii="Arial" w:hAnsi="Arial" w:cs="Arial"/>
        </w:rPr>
        <w:t>d towarów i usług (Dz. U. z 2021</w:t>
      </w:r>
      <w:r w:rsidRPr="00D0750A">
        <w:rPr>
          <w:rFonts w:ascii="Arial" w:hAnsi="Arial" w:cs="Arial"/>
        </w:rPr>
        <w:t xml:space="preserve"> r. poz. </w:t>
      </w:r>
      <w:r w:rsidR="00433848">
        <w:rPr>
          <w:rFonts w:ascii="Arial" w:hAnsi="Arial" w:cs="Arial"/>
        </w:rPr>
        <w:t>685</w:t>
      </w:r>
      <w:r w:rsidRPr="00D0750A">
        <w:rPr>
          <w:rFonts w:ascii="Arial" w:hAnsi="Arial" w:cs="Arial"/>
        </w:rPr>
        <w:t xml:space="preserve"> z późn. zm.), dla celów zastosowania kryterium ceny lub kosztu zamawiający dolicza do przedstawionej w tej ofercie ceny kwotę podatku od towarów i usług, którą miałby obowiązek rozliczyć. </w:t>
      </w:r>
      <w:r w:rsidR="00F75D25" w:rsidRPr="00D0750A">
        <w:rPr>
          <w:rFonts w:ascii="Arial" w:hAnsi="Arial" w:cs="Arial"/>
        </w:rPr>
        <w:t xml:space="preserve">W takim przypadku </w:t>
      </w:r>
      <w:r w:rsidR="00F75D25" w:rsidRPr="00D0750A">
        <w:rPr>
          <w:rFonts w:ascii="Arial" w:hAnsi="Arial" w:cs="Arial"/>
        </w:rPr>
        <w:lastRenderedPageBreak/>
        <w:t>Wykonawca</w:t>
      </w:r>
      <w:r w:rsidRPr="00D0750A">
        <w:rPr>
          <w:rFonts w:ascii="Arial" w:hAnsi="Arial" w:cs="Arial"/>
        </w:rPr>
        <w:t xml:space="preserve"> w ofercie ma obowiązek:</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poinformowania Zamawiającego, że wybór jego oferty będzie prowadził do powstania u Zamawiającego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nazwy (rodzaju) towaru lub usługi, których dostawa lub świadczenie będą prowadziły do powstania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wartości towaru lub usługi objętego obowiązkiem podatkowym Zamawiającego, bez kwoty podatku;</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stawki podatku od towarów i usług, która zgodnie z wiedzą wykonawcy, będzie miała zastosowanie.</w:t>
      </w:r>
    </w:p>
    <w:p w:rsidR="00BD3DD0" w:rsidRPr="00D0750A" w:rsidRDefault="00BD3DD0"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Wszelkie rozliczenia pomiędzy Zamawiającym a Wykonawcą, w tym wypłata wynagrodzenia, będą się odbywały w walucie polskiej PLN.</w:t>
      </w:r>
    </w:p>
    <w:p w:rsidR="00BD3DD0" w:rsidRPr="00D0750A" w:rsidRDefault="00BD3DD0" w:rsidP="00BD3DD0">
      <w:pPr>
        <w:pStyle w:val="Akapitzlist"/>
        <w:widowControl w:val="0"/>
        <w:autoSpaceDE w:val="0"/>
        <w:spacing w:after="0"/>
        <w:ind w:left="426"/>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KRYTERIÓW, KTÓRYMI ZAMAWIAJĄCY BĘDZIE SIĘ KIEROWAŁ PRZY WYBORZE OFERTY WRAZ Z PODANIEM WAG TYCH KRYTERIÓW I SPOSOBU OCENY OFERT:</w:t>
      </w:r>
    </w:p>
    <w:p w:rsidR="00F75D25" w:rsidRPr="00D0750A" w:rsidRDefault="00E421F7" w:rsidP="00DE3263">
      <w:pPr>
        <w:widowControl w:val="0"/>
        <w:numPr>
          <w:ilvl w:val="1"/>
          <w:numId w:val="10"/>
        </w:numPr>
        <w:jc w:val="both"/>
        <w:rPr>
          <w:rFonts w:ascii="Arial" w:hAnsi="Arial" w:cs="Arial"/>
        </w:rPr>
      </w:pPr>
      <w:r w:rsidRPr="00D0750A">
        <w:rPr>
          <w:rFonts w:ascii="Arial" w:hAnsi="Arial" w:cs="Arial"/>
        </w:rPr>
        <w:t>Oferta zostanie oceniona z uwzględnieniem kryteriów opisanych w niniejszym rozdziale:</w:t>
      </w:r>
      <w:r w:rsidR="00F75D25" w:rsidRPr="00D0750A">
        <w:rPr>
          <w:rFonts w:ascii="Arial" w:hAnsi="Arial" w:cs="Arial"/>
        </w:rPr>
        <w:t xml:space="preserve"> </w:t>
      </w:r>
    </w:p>
    <w:tbl>
      <w:tblPr>
        <w:tblW w:w="0" w:type="auto"/>
        <w:jc w:val="center"/>
        <w:tblLayout w:type="fixed"/>
        <w:tblLook w:val="04A0"/>
      </w:tblPr>
      <w:tblGrid>
        <w:gridCol w:w="4726"/>
        <w:gridCol w:w="3130"/>
      </w:tblGrid>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Opis kryterium</w:t>
            </w:r>
          </w:p>
        </w:tc>
        <w:tc>
          <w:tcPr>
            <w:tcW w:w="3130" w:type="dxa"/>
            <w:tcBorders>
              <w:top w:val="single" w:sz="4" w:space="0" w:color="000000"/>
              <w:left w:val="single" w:sz="4" w:space="0" w:color="000000"/>
              <w:bottom w:val="single" w:sz="4" w:space="0" w:color="000000"/>
              <w:right w:val="single" w:sz="4" w:space="0" w:color="000000"/>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Ranga</w:t>
            </w:r>
          </w:p>
        </w:tc>
      </w:tr>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hideMark/>
          </w:tcPr>
          <w:p w:rsidR="00F75D25" w:rsidRPr="00D0750A" w:rsidRDefault="00F75D25" w:rsidP="00DF2256">
            <w:pPr>
              <w:widowControl w:val="0"/>
              <w:snapToGrid w:val="0"/>
              <w:spacing w:after="0"/>
              <w:jc w:val="center"/>
              <w:rPr>
                <w:rFonts w:ascii="Arial" w:hAnsi="Arial" w:cs="Arial"/>
              </w:rPr>
            </w:pPr>
            <w:r w:rsidRPr="00D0750A">
              <w:rPr>
                <w:rFonts w:ascii="Arial" w:hAnsi="Arial" w:cs="Arial"/>
              </w:rPr>
              <w:t>cena [C]</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75D25" w:rsidRPr="00D0750A" w:rsidRDefault="00E421F7" w:rsidP="00DF2256">
            <w:pPr>
              <w:widowControl w:val="0"/>
              <w:snapToGrid w:val="0"/>
              <w:spacing w:after="0"/>
              <w:jc w:val="center"/>
              <w:rPr>
                <w:rFonts w:ascii="Arial" w:hAnsi="Arial" w:cs="Arial"/>
              </w:rPr>
            </w:pPr>
            <w:r w:rsidRPr="00D0750A">
              <w:rPr>
                <w:rFonts w:ascii="Arial" w:hAnsi="Arial" w:cs="Arial"/>
              </w:rPr>
              <w:t>60%</w:t>
            </w:r>
          </w:p>
        </w:tc>
      </w:tr>
      <w:tr w:rsidR="00886913"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tcPr>
          <w:p w:rsidR="00886913" w:rsidRPr="00D0750A" w:rsidRDefault="00886913" w:rsidP="00886913">
            <w:pPr>
              <w:widowControl w:val="0"/>
              <w:snapToGrid w:val="0"/>
              <w:spacing w:after="0"/>
              <w:jc w:val="center"/>
              <w:rPr>
                <w:rFonts w:ascii="Arial" w:hAnsi="Arial" w:cs="Arial"/>
              </w:rPr>
            </w:pPr>
            <w:r w:rsidRPr="00D0750A">
              <w:rPr>
                <w:rFonts w:ascii="Arial" w:hAnsi="Arial" w:cs="Arial"/>
              </w:rPr>
              <w:t>ofe</w:t>
            </w:r>
            <w:r w:rsidR="003067FD">
              <w:rPr>
                <w:rFonts w:ascii="Arial" w:hAnsi="Arial" w:cs="Arial"/>
              </w:rPr>
              <w:t>rowany okres gwarancji</w:t>
            </w:r>
            <w:r w:rsidRPr="00D0750A">
              <w:rPr>
                <w:rFonts w:ascii="Arial" w:hAnsi="Arial" w:cs="Arial"/>
              </w:rPr>
              <w:t xml:space="preserve"> [G]</w:t>
            </w:r>
          </w:p>
        </w:tc>
        <w:tc>
          <w:tcPr>
            <w:tcW w:w="3130" w:type="dxa"/>
            <w:tcBorders>
              <w:top w:val="single" w:sz="4" w:space="0" w:color="000000"/>
              <w:left w:val="single" w:sz="4" w:space="0" w:color="000000"/>
              <w:bottom w:val="single" w:sz="4" w:space="0" w:color="000000"/>
              <w:right w:val="single" w:sz="4" w:space="0" w:color="000000"/>
            </w:tcBorders>
            <w:vAlign w:val="center"/>
          </w:tcPr>
          <w:p w:rsidR="00886913" w:rsidRPr="00D0750A" w:rsidRDefault="00894799" w:rsidP="00886913">
            <w:pPr>
              <w:widowControl w:val="0"/>
              <w:snapToGrid w:val="0"/>
              <w:spacing w:after="0"/>
              <w:jc w:val="center"/>
              <w:rPr>
                <w:rFonts w:ascii="Arial" w:hAnsi="Arial" w:cs="Arial"/>
              </w:rPr>
            </w:pPr>
            <w:r>
              <w:rPr>
                <w:rFonts w:ascii="Arial" w:hAnsi="Arial" w:cs="Arial"/>
              </w:rPr>
              <w:t>4</w:t>
            </w:r>
            <w:r w:rsidR="0055025C" w:rsidRPr="00D0750A">
              <w:rPr>
                <w:rFonts w:ascii="Arial" w:hAnsi="Arial" w:cs="Arial"/>
              </w:rPr>
              <w:t>0</w:t>
            </w:r>
            <w:r w:rsidR="00886913" w:rsidRPr="00D0750A">
              <w:rPr>
                <w:rFonts w:ascii="Arial" w:hAnsi="Arial" w:cs="Arial"/>
              </w:rPr>
              <w:t>%</w:t>
            </w:r>
          </w:p>
        </w:tc>
      </w:tr>
    </w:tbl>
    <w:p w:rsidR="00F75D25" w:rsidRPr="00D0750A" w:rsidRDefault="00F75D25" w:rsidP="00F75D25">
      <w:pPr>
        <w:widowControl w:val="0"/>
        <w:spacing w:after="0"/>
        <w:ind w:left="360"/>
        <w:jc w:val="both"/>
        <w:rPr>
          <w:rFonts w:ascii="Arial" w:hAnsi="Arial" w:cs="Arial"/>
          <w:color w:val="FF0000"/>
        </w:rPr>
      </w:pPr>
    </w:p>
    <w:p w:rsidR="00F75D25" w:rsidRPr="00D0750A" w:rsidRDefault="00F75D25" w:rsidP="00DE3263">
      <w:pPr>
        <w:widowControl w:val="0"/>
        <w:numPr>
          <w:ilvl w:val="1"/>
          <w:numId w:val="10"/>
        </w:numPr>
        <w:jc w:val="both"/>
        <w:rPr>
          <w:rFonts w:ascii="Arial" w:hAnsi="Arial" w:cs="Arial"/>
        </w:rPr>
      </w:pPr>
      <w:r w:rsidRPr="00D0750A">
        <w:rPr>
          <w:rFonts w:ascii="Arial" w:hAnsi="Arial" w:cs="Arial"/>
        </w:rPr>
        <w:t xml:space="preserve">Obliczenie liczby punktów za kryterium </w:t>
      </w:r>
      <w:r w:rsidRPr="00D0750A">
        <w:rPr>
          <w:rFonts w:ascii="Arial" w:hAnsi="Arial" w:cs="Arial"/>
          <w:b/>
        </w:rPr>
        <w:t>cena [C]</w:t>
      </w:r>
      <w:r w:rsidRPr="00D0750A">
        <w:rPr>
          <w:rFonts w:ascii="Arial" w:hAnsi="Arial" w:cs="Arial"/>
        </w:rPr>
        <w:t>, nastąpi wg wzoru:</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najtańszej oferty</w:t>
      </w:r>
    </w:p>
    <w:p w:rsidR="00F75D25" w:rsidRPr="00D0750A" w:rsidRDefault="009A187B"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Pr>
          <w:rFonts w:ascii="Arial" w:hAnsi="Arial" w:cs="Arial"/>
          <w:noProof/>
          <w:lang w:eastAsia="pl-PL"/>
        </w:rPr>
        <w:pict>
          <v:line id="Łącznik prostoliniowy 1" o:spid="_x0000_s1026" style="position:absolute;left:0;text-align:left;z-index:251658240;visibility:visible" from="112.85pt,9.7pt" to="36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" strokeweight=".26mm">
            <v:stroke joinstyle="miter"/>
          </v:line>
        </w:pict>
      </w:r>
      <w:r w:rsidR="00F75D25" w:rsidRPr="00D0750A">
        <w:rPr>
          <w:rFonts w:ascii="Arial" w:hAnsi="Arial" w:cs="Arial"/>
          <w:b/>
        </w:rPr>
        <w:t>C</w:t>
      </w:r>
      <w:r w:rsidR="00F75D25" w:rsidRPr="00D0750A">
        <w:rPr>
          <w:rFonts w:ascii="Arial" w:hAnsi="Arial" w:cs="Arial"/>
        </w:rPr>
        <w:tab/>
        <w:t xml:space="preserve">=                  </w:t>
      </w:r>
      <w:r w:rsidR="00F75D25" w:rsidRPr="00D0750A">
        <w:rPr>
          <w:rFonts w:ascii="Arial" w:hAnsi="Arial" w:cs="Arial"/>
        </w:rPr>
        <w:tab/>
        <w:t xml:space="preserve">                                                                           x   </w:t>
      </w:r>
      <w:r w:rsidR="00886913" w:rsidRPr="00D0750A">
        <w:rPr>
          <w:rFonts w:ascii="Arial" w:hAnsi="Arial" w:cs="Arial"/>
        </w:rPr>
        <w:t>60 pkt</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oferty badanej</w:t>
      </w:r>
    </w:p>
    <w:p w:rsidR="009031D2" w:rsidRPr="00D0750A" w:rsidRDefault="009031D2" w:rsidP="009031D2">
      <w:pPr>
        <w:widowControl w:val="0"/>
        <w:spacing w:after="0"/>
        <w:ind w:left="360"/>
        <w:jc w:val="both"/>
        <w:rPr>
          <w:rFonts w:ascii="Arial" w:hAnsi="Arial" w:cs="Arial"/>
        </w:rPr>
      </w:pPr>
    </w:p>
    <w:p w:rsidR="00BE2BBC" w:rsidRPr="00D0750A" w:rsidRDefault="00BE2BBC" w:rsidP="00DE3263">
      <w:pPr>
        <w:widowControl w:val="0"/>
        <w:numPr>
          <w:ilvl w:val="1"/>
          <w:numId w:val="10"/>
        </w:numPr>
        <w:spacing w:after="0"/>
        <w:jc w:val="both"/>
        <w:rPr>
          <w:rFonts w:ascii="Arial" w:hAnsi="Arial" w:cs="Arial"/>
        </w:rPr>
      </w:pPr>
      <w:r w:rsidRPr="00D0750A">
        <w:rPr>
          <w:rFonts w:ascii="Arial" w:hAnsi="Arial" w:cs="Arial"/>
        </w:rPr>
        <w:t xml:space="preserve">Obliczenie liczby punktów za kryterium </w:t>
      </w:r>
      <w:r w:rsidR="00886913" w:rsidRPr="00D0750A">
        <w:rPr>
          <w:rFonts w:ascii="Arial" w:hAnsi="Arial" w:cs="Arial"/>
          <w:b/>
          <w:bCs/>
        </w:rPr>
        <w:t>ofe</w:t>
      </w:r>
      <w:r w:rsidR="003067FD">
        <w:rPr>
          <w:rFonts w:ascii="Arial" w:hAnsi="Arial" w:cs="Arial"/>
          <w:b/>
          <w:bCs/>
        </w:rPr>
        <w:t>rowany okres gwarancji jakości</w:t>
      </w:r>
      <w:r w:rsidR="00886913" w:rsidRPr="00D0750A">
        <w:rPr>
          <w:rFonts w:ascii="Arial" w:hAnsi="Arial" w:cs="Arial"/>
          <w:b/>
          <w:bCs/>
        </w:rPr>
        <w:t xml:space="preserve"> [G]</w:t>
      </w:r>
      <w:r w:rsidR="00E421F7" w:rsidRPr="00D0750A">
        <w:rPr>
          <w:rFonts w:ascii="Arial" w:hAnsi="Arial" w:cs="Arial"/>
        </w:rPr>
        <w:t xml:space="preserve"> nastąpi </w:t>
      </w:r>
      <w:r w:rsidR="00886913" w:rsidRPr="00D0750A">
        <w:rPr>
          <w:rFonts w:ascii="Arial" w:hAnsi="Arial" w:cs="Arial"/>
        </w:rPr>
        <w:t>wg poniższego wzoru:</w:t>
      </w:r>
    </w:p>
    <w:p w:rsidR="00894799" w:rsidRPr="0028280B" w:rsidRDefault="00894799" w:rsidP="003067FD">
      <w:pPr>
        <w:pStyle w:val="Akapitzlist"/>
        <w:suppressAutoHyphens w:val="0"/>
        <w:spacing w:line="240" w:lineRule="auto"/>
        <w:ind w:left="360"/>
        <w:contextualSpacing/>
        <w:jc w:val="both"/>
        <w:rPr>
          <w:rFonts w:ascii="Arial" w:hAnsi="Arial" w:cs="Arial"/>
        </w:rPr>
      </w:pPr>
      <w:r w:rsidRPr="0028280B">
        <w:rPr>
          <w:rFonts w:ascii="Arial" w:hAnsi="Arial" w:cs="Arial"/>
          <w:u w:val="single"/>
        </w:rPr>
        <w:t>Kryterium II:</w:t>
      </w:r>
      <w:r w:rsidRPr="0028280B">
        <w:rPr>
          <w:rFonts w:ascii="Arial" w:hAnsi="Arial" w:cs="Arial"/>
        </w:rPr>
        <w:t xml:space="preserve"> okres gwarancji jakości na wykonane roboty, która obejmuje także wszelkie urządzenia i materiały, które  wchodzą w skład realizowanej  inwestycji.</w:t>
      </w:r>
    </w:p>
    <w:p w:rsidR="00894799" w:rsidRPr="0028280B" w:rsidRDefault="00894799" w:rsidP="00894799">
      <w:pPr>
        <w:spacing w:line="240" w:lineRule="auto"/>
        <w:ind w:left="360"/>
        <w:jc w:val="both"/>
        <w:rPr>
          <w:rFonts w:ascii="Arial" w:hAnsi="Arial" w:cs="Arial"/>
        </w:rPr>
      </w:pPr>
      <w:r w:rsidRPr="0028280B">
        <w:rPr>
          <w:rFonts w:ascii="Arial" w:hAnsi="Arial" w:cs="Arial"/>
        </w:rPr>
        <w:t>Zamawiający przyzna Wykonawcy odpowiednią ilość punktów (max 40), według poniższej zasady:</w:t>
      </w:r>
    </w:p>
    <w:p w:rsidR="00894799" w:rsidRPr="0028280B" w:rsidRDefault="00894799" w:rsidP="00894799">
      <w:pPr>
        <w:spacing w:line="240" w:lineRule="auto"/>
        <w:ind w:left="360"/>
        <w:jc w:val="both"/>
        <w:rPr>
          <w:rFonts w:ascii="Arial" w:hAnsi="Arial" w:cs="Arial"/>
        </w:rPr>
      </w:pPr>
      <w:r w:rsidRPr="0028280B">
        <w:rPr>
          <w:rFonts w:ascii="Arial" w:hAnsi="Arial" w:cs="Arial"/>
        </w:rPr>
        <w:t>- Wykonawca otrzyma 0 pkt, jeżeli zaoferuje termin gwarancji wynoszący 36 miesięcy,</w:t>
      </w:r>
    </w:p>
    <w:p w:rsidR="00894799" w:rsidRPr="0028280B" w:rsidRDefault="00894799" w:rsidP="00894799">
      <w:pPr>
        <w:spacing w:line="240" w:lineRule="auto"/>
        <w:ind w:left="360"/>
        <w:jc w:val="both"/>
        <w:rPr>
          <w:rFonts w:ascii="Arial" w:hAnsi="Arial" w:cs="Arial"/>
        </w:rPr>
      </w:pPr>
      <w:r w:rsidRPr="0028280B">
        <w:rPr>
          <w:rFonts w:ascii="Arial" w:hAnsi="Arial" w:cs="Arial"/>
        </w:rPr>
        <w:t xml:space="preserve">- Wykonawca otrzyma 20 pkt, jeżeli zaoferuje termin gwarancji wynoszący 48 miesięcy, </w:t>
      </w:r>
    </w:p>
    <w:p w:rsidR="00894799" w:rsidRPr="0028280B" w:rsidRDefault="00894799" w:rsidP="00894799">
      <w:pPr>
        <w:spacing w:line="240" w:lineRule="auto"/>
        <w:ind w:left="360"/>
        <w:jc w:val="both"/>
        <w:rPr>
          <w:rFonts w:ascii="Arial" w:hAnsi="Arial" w:cs="Arial"/>
        </w:rPr>
      </w:pPr>
      <w:r w:rsidRPr="0028280B">
        <w:rPr>
          <w:rFonts w:ascii="Arial" w:hAnsi="Arial" w:cs="Arial"/>
        </w:rPr>
        <w:t xml:space="preserve">- Wykonawca otrzyma 40 pkt, jeżeli zaoferuje termin gwarancji wynoszący 60 miesięcy. </w:t>
      </w:r>
    </w:p>
    <w:p w:rsidR="00894799" w:rsidRPr="0028280B" w:rsidRDefault="00894799" w:rsidP="00894799">
      <w:pPr>
        <w:spacing w:line="240" w:lineRule="auto"/>
        <w:ind w:left="360"/>
        <w:jc w:val="both"/>
        <w:rPr>
          <w:rFonts w:ascii="Arial" w:hAnsi="Arial" w:cs="Arial"/>
        </w:rPr>
      </w:pPr>
      <w:r w:rsidRPr="0028280B">
        <w:rPr>
          <w:rFonts w:ascii="Arial" w:hAnsi="Arial" w:cs="Arial"/>
        </w:rPr>
        <w:t>Zaoferowanie terminu krótszego niż 36 miesiące sp</w:t>
      </w:r>
      <w:r w:rsidR="003067FD">
        <w:rPr>
          <w:rFonts w:ascii="Arial" w:hAnsi="Arial" w:cs="Arial"/>
        </w:rPr>
        <w:t>owoduje odrzucenie oferty.</w:t>
      </w:r>
    </w:p>
    <w:p w:rsidR="00894799" w:rsidRDefault="00894799" w:rsidP="00894799">
      <w:pPr>
        <w:spacing w:line="240" w:lineRule="auto"/>
        <w:ind w:left="360"/>
        <w:jc w:val="both"/>
        <w:rPr>
          <w:rFonts w:ascii="Arial" w:hAnsi="Arial" w:cs="Arial"/>
        </w:rPr>
      </w:pPr>
      <w:r w:rsidRPr="0028280B">
        <w:rPr>
          <w:rFonts w:ascii="Arial" w:hAnsi="Arial" w:cs="Arial"/>
        </w:rPr>
        <w:t>Wykonawca winien wypełnić w Formularzu ofertowym tabelę dotyczącą kryterium: okres gwarancji. W przypadku, gdy Wykonawca w formularzu ofertowy</w:t>
      </w:r>
      <w:r w:rsidR="003067FD">
        <w:rPr>
          <w:rFonts w:ascii="Arial" w:hAnsi="Arial" w:cs="Arial"/>
        </w:rPr>
        <w:t xml:space="preserve">m nie zaznaczy żadnego pola </w:t>
      </w:r>
      <w:r w:rsidRPr="0028280B">
        <w:rPr>
          <w:rFonts w:ascii="Arial" w:hAnsi="Arial" w:cs="Arial"/>
        </w:rPr>
        <w:t xml:space="preserve">z terminem gwarancji Zamawiający przyjmie, że wykonawca zaoferował najkrótszy termin okresu gwarancji tj. 36 miesięcy i przyzna mu 0 pkt. </w:t>
      </w:r>
    </w:p>
    <w:p w:rsidR="003067FD" w:rsidRPr="003067FD" w:rsidRDefault="003067FD" w:rsidP="003067FD">
      <w:pPr>
        <w:widowControl w:val="0"/>
        <w:spacing w:after="0"/>
        <w:ind w:left="426"/>
        <w:jc w:val="both"/>
        <w:rPr>
          <w:rFonts w:ascii="Arial" w:hAnsi="Arial" w:cs="Arial"/>
        </w:rPr>
      </w:pPr>
      <w:r w:rsidRPr="003067FD">
        <w:rPr>
          <w:rFonts w:ascii="Arial" w:hAnsi="Arial" w:cs="Arial"/>
        </w:rPr>
        <w:t xml:space="preserve">Wykonawca może zaoferować tylko jeden okres gwarancji określony w miesiącach, np. </w:t>
      </w:r>
      <w:r w:rsidRPr="003067FD">
        <w:rPr>
          <w:rFonts w:ascii="Arial" w:hAnsi="Arial" w:cs="Arial"/>
        </w:rPr>
        <w:lastRenderedPageBreak/>
        <w:t>70 miesięcy. Jeżeli Wykonawca nie wskaże konkretnej ilości miesięcy tylko kilka miesięcy lub zakres, Zamawiający przyjmie, że wykonawca zaoferował najkrótszy podany okres gwarancji;</w:t>
      </w:r>
    </w:p>
    <w:p w:rsidR="003067FD" w:rsidRPr="003067FD" w:rsidRDefault="003067FD" w:rsidP="003067FD">
      <w:pPr>
        <w:widowControl w:val="0"/>
        <w:spacing w:after="0"/>
        <w:ind w:left="426"/>
        <w:jc w:val="both"/>
        <w:rPr>
          <w:rFonts w:ascii="Arial" w:hAnsi="Arial" w:cs="Arial"/>
        </w:rPr>
      </w:pPr>
      <w:r w:rsidRPr="003067FD">
        <w:rPr>
          <w:rFonts w:ascii="Arial" w:hAnsi="Arial" w:cs="Arial"/>
        </w:rPr>
        <w:t>Jeżeli Wykonawca wskaże niepełne miesiące, Zamawiający przyjmie, że Wykonawca zaoferował okres krótszy poprzez zaokrąglenie go w dół;</w:t>
      </w:r>
    </w:p>
    <w:p w:rsidR="003067FD" w:rsidRPr="003067FD" w:rsidRDefault="003067FD" w:rsidP="003067FD">
      <w:pPr>
        <w:widowControl w:val="0"/>
        <w:spacing w:after="0"/>
        <w:ind w:left="426"/>
        <w:jc w:val="both"/>
        <w:rPr>
          <w:rFonts w:ascii="Arial" w:hAnsi="Arial" w:cs="Arial"/>
        </w:rPr>
      </w:pPr>
      <w:r w:rsidRPr="003067FD">
        <w:rPr>
          <w:rFonts w:ascii="Arial" w:hAnsi="Arial" w:cs="Arial"/>
          <w:b/>
        </w:rPr>
        <w:t>Maksymalny punktowany przez Zamawiającego okres gwarancji to 60 miesięcy. Zaoferowanie okresu dłuższego spowoduje przyjęcie przez Zamawiającego do oceny i porównania ofert okresu 60-miesięcznego, przy czym w umowie zostanie wskazany okres gwarancji wskazany przez Wykonawcę w ofercie</w:t>
      </w:r>
      <w:r w:rsidRPr="003067FD">
        <w:rPr>
          <w:rFonts w:ascii="Arial" w:hAnsi="Arial" w:cs="Arial"/>
        </w:rPr>
        <w:t>.</w:t>
      </w:r>
    </w:p>
    <w:p w:rsidR="003067FD" w:rsidRPr="0028280B" w:rsidRDefault="003067FD" w:rsidP="00894799">
      <w:pPr>
        <w:spacing w:line="240" w:lineRule="auto"/>
        <w:ind w:left="360"/>
        <w:jc w:val="both"/>
        <w:rPr>
          <w:rFonts w:ascii="Arial" w:hAnsi="Arial" w:cs="Arial"/>
        </w:rPr>
      </w:pPr>
    </w:p>
    <w:p w:rsidR="00894799" w:rsidRPr="003067FD" w:rsidRDefault="00894799" w:rsidP="00DE3263">
      <w:pPr>
        <w:pStyle w:val="Akapitzlist"/>
        <w:numPr>
          <w:ilvl w:val="0"/>
          <w:numId w:val="10"/>
        </w:numPr>
        <w:suppressAutoHyphens w:val="0"/>
        <w:spacing w:line="360" w:lineRule="auto"/>
        <w:contextualSpacing/>
        <w:jc w:val="both"/>
        <w:rPr>
          <w:rFonts w:ascii="Arial" w:hAnsi="Arial" w:cs="Arial"/>
        </w:rPr>
      </w:pPr>
      <w:r w:rsidRPr="003067FD">
        <w:rPr>
          <w:rFonts w:ascii="Arial" w:hAnsi="Arial" w:cs="Arial"/>
        </w:rPr>
        <w:t xml:space="preserve">Każda z ofert otrzyma liczbę punktów jaka wynika ze wzoru: </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 xml:space="preserve">                            </w:t>
      </w:r>
      <w:r w:rsidR="003067FD" w:rsidRPr="003067FD">
        <w:rPr>
          <w:rFonts w:ascii="Arial" w:hAnsi="Arial" w:cs="Arial"/>
        </w:rPr>
        <w:t xml:space="preserve">   LP = C + G</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LP – całkowita liczba punktów przyznanych ofercie</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C - liczba punktów przyznanych za kryterium nr I - cena</w:t>
      </w:r>
    </w:p>
    <w:p w:rsidR="003046B9" w:rsidRPr="00894799" w:rsidRDefault="003067FD" w:rsidP="003067FD">
      <w:pPr>
        <w:pStyle w:val="Akapitzlist"/>
        <w:spacing w:line="360" w:lineRule="auto"/>
        <w:jc w:val="both"/>
        <w:rPr>
          <w:rFonts w:ascii="Arial" w:hAnsi="Arial" w:cs="Arial"/>
        </w:rPr>
      </w:pPr>
      <w:r w:rsidRPr="003067FD">
        <w:rPr>
          <w:rFonts w:ascii="Arial" w:hAnsi="Arial" w:cs="Arial"/>
        </w:rPr>
        <w:t>G</w:t>
      </w:r>
      <w:r w:rsidR="00894799" w:rsidRPr="003067FD">
        <w:rPr>
          <w:rFonts w:ascii="Arial" w:hAnsi="Arial" w:cs="Arial"/>
        </w:rPr>
        <w:t xml:space="preserve"> – liczba punktów przyznanych za kryterium nr II – okres gwarancji</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Łączna liczba punktów przyznana ofercie jest to ilość punktów otrzymana łącznie za kryteria wskazane w ust. 1. Zamawiający dokona oceny ofert, obliczając wartość punktów z dokładnością do dwóch miejsc po przecinku, zgodnie z następującymi zasadami:</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poniżej 0,005 pkt pomija się</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wynoszące 0,005 pkt i więcej zaokrągla się do 0,01 pkt.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 xml:space="preserve">Na podstawie art. </w:t>
      </w:r>
      <w:r w:rsidR="00972B6B" w:rsidRPr="00D0750A">
        <w:rPr>
          <w:rFonts w:ascii="Arial" w:hAnsi="Arial" w:cs="Arial"/>
        </w:rPr>
        <w:t>223</w:t>
      </w:r>
      <w:r w:rsidRPr="00D0750A">
        <w:rPr>
          <w:rFonts w:ascii="Arial" w:hAnsi="Arial" w:cs="Arial"/>
        </w:rPr>
        <w:t xml:space="preserve"> ust. 2 </w:t>
      </w:r>
      <w:r w:rsidR="009B1D35" w:rsidRPr="00D0750A">
        <w:rPr>
          <w:rFonts w:ascii="Arial" w:hAnsi="Arial" w:cs="Arial"/>
        </w:rPr>
        <w:t>w zw. z art. 266 PZP</w:t>
      </w:r>
      <w:r w:rsidRPr="00D0750A">
        <w:rPr>
          <w:rFonts w:ascii="Arial" w:hAnsi="Arial" w:cs="Arial"/>
        </w:rPr>
        <w:t>, Zamawiający poprawia w tekście oferty:</w:t>
      </w:r>
    </w:p>
    <w:p w:rsidR="00F75D25" w:rsidRPr="00D0750A" w:rsidRDefault="00F75D25" w:rsidP="00DE3263">
      <w:pPr>
        <w:pStyle w:val="Akapitzlist"/>
        <w:numPr>
          <w:ilvl w:val="0"/>
          <w:numId w:val="12"/>
        </w:numPr>
        <w:spacing w:after="0"/>
        <w:ind w:left="709"/>
        <w:jc w:val="both"/>
        <w:rPr>
          <w:rFonts w:ascii="Arial" w:hAnsi="Arial" w:cs="Arial"/>
        </w:rPr>
      </w:pPr>
      <w:r w:rsidRPr="00D0750A">
        <w:rPr>
          <w:rFonts w:ascii="Arial" w:hAnsi="Arial" w:cs="Arial"/>
        </w:rPr>
        <w:t>oczywiste omyłki pisarskie;</w:t>
      </w:r>
    </w:p>
    <w:p w:rsidR="00F75D25" w:rsidRPr="00D0750A" w:rsidRDefault="00F75D25" w:rsidP="00DE3263">
      <w:pPr>
        <w:pStyle w:val="Akapitzlist"/>
        <w:numPr>
          <w:ilvl w:val="0"/>
          <w:numId w:val="12"/>
        </w:numPr>
        <w:spacing w:after="0"/>
        <w:jc w:val="both"/>
        <w:rPr>
          <w:rFonts w:ascii="Arial" w:hAnsi="Arial" w:cs="Arial"/>
        </w:rPr>
      </w:pPr>
      <w:r w:rsidRPr="00D0750A">
        <w:rPr>
          <w:rFonts w:ascii="Arial" w:hAnsi="Arial" w:cs="Arial"/>
        </w:rPr>
        <w:t>oczywiste omyłki rachunkowe, z uwzględnieniem konsekwencji rachunkowych dokonanych poprawek</w:t>
      </w:r>
      <w:r w:rsidR="00490DED" w:rsidRPr="00D0750A">
        <w:rPr>
          <w:rFonts w:ascii="Arial" w:hAnsi="Arial" w:cs="Arial"/>
        </w:rPr>
        <w:t>;</w:t>
      </w:r>
    </w:p>
    <w:p w:rsidR="00F75D25" w:rsidRPr="00D0750A" w:rsidRDefault="00E40C78" w:rsidP="00DE3263">
      <w:pPr>
        <w:pStyle w:val="Akapitzlist"/>
        <w:numPr>
          <w:ilvl w:val="0"/>
          <w:numId w:val="12"/>
        </w:numPr>
        <w:spacing w:after="0"/>
        <w:jc w:val="both"/>
        <w:rPr>
          <w:rFonts w:ascii="Arial" w:hAnsi="Arial" w:cs="Arial"/>
        </w:rPr>
      </w:pPr>
      <w:r w:rsidRPr="00D0750A">
        <w:rPr>
          <w:rFonts w:ascii="Arial" w:hAnsi="Arial" w:cs="Arial"/>
        </w:rPr>
        <w:t>inne omyłki polegające na niezgodności oferty z dokumentami zamówienia, niepowodujące istotnych zmian w treści oferty;</w:t>
      </w:r>
    </w:p>
    <w:p w:rsidR="00E40C78" w:rsidRPr="00D0750A" w:rsidRDefault="00E40C78" w:rsidP="00E40C78">
      <w:pPr>
        <w:spacing w:after="0"/>
        <w:ind w:left="360"/>
        <w:jc w:val="both"/>
        <w:rPr>
          <w:rFonts w:ascii="Arial" w:hAnsi="Arial" w:cs="Arial"/>
        </w:rPr>
      </w:pPr>
      <w:r w:rsidRPr="00D0750A">
        <w:rPr>
          <w:rFonts w:ascii="Arial" w:hAnsi="Arial" w:cs="Arial"/>
        </w:rPr>
        <w:t>- niezwłocznie zawiadamiając o tym wykonawcę, którego oferta została poprawiona.</w:t>
      </w:r>
    </w:p>
    <w:p w:rsidR="00F75D25" w:rsidRPr="00D0750A" w:rsidRDefault="00F75D25" w:rsidP="00F75D2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ind w:left="360"/>
        <w:jc w:val="both"/>
        <w:rPr>
          <w:rFonts w:ascii="Arial" w:hAnsi="Arial" w:cs="Arial"/>
          <w:b/>
          <w:i/>
        </w:rPr>
      </w:pPr>
      <w:r w:rsidRPr="00D0750A">
        <w:rPr>
          <w:rFonts w:ascii="Arial" w:hAnsi="Arial" w:cs="Arial"/>
          <w:b/>
          <w:i/>
        </w:rPr>
        <w:t>POUCZENIE:</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rPr>
        <w:t>Wykonawca, w którego ofercie poprawiono omyłkę, o której mowa w art. 223 ust. 2 pkt 3 PZP, ma prawo w terminie wyznaczonym przez Zamawiającego liczonym od dnia otrzymania zawiadomienia o poprawieniu omyłki, do wyrażenia zgody na poprawienie w ofercie omyłki lub zakwestionowanie jej poprawienia.</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b/>
          <w:bCs/>
        </w:rPr>
        <w:t>Brak odpowiedzi w wyznaczonym terminie uznaje się za wyrażenie zgody na poprawienie omyłki</w:t>
      </w:r>
      <w:r w:rsidRPr="00D0750A">
        <w:rPr>
          <w:rFonts w:ascii="Arial" w:hAnsi="Arial" w:cs="Arial"/>
        </w:rPr>
        <w: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Zamawiający udzieli zamówienia Wykonawcy, którego oferta:</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zawarte w ustawie Prawo zamówień publicznych;</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określone w SWZ;</w:t>
      </w:r>
    </w:p>
    <w:p w:rsidR="007D07D1" w:rsidRDefault="00F75D25" w:rsidP="003067FD">
      <w:pPr>
        <w:numPr>
          <w:ilvl w:val="0"/>
          <w:numId w:val="13"/>
        </w:numPr>
        <w:spacing w:after="0"/>
        <w:jc w:val="both"/>
        <w:rPr>
          <w:rFonts w:ascii="Arial" w:hAnsi="Arial" w:cs="Arial"/>
        </w:rPr>
      </w:pPr>
      <w:r w:rsidRPr="00D0750A">
        <w:rPr>
          <w:rFonts w:ascii="Arial" w:hAnsi="Arial" w:cs="Arial"/>
        </w:rPr>
        <w:lastRenderedPageBreak/>
        <w:t>została uznana za najkorzystniejszą w oparciu o określone w SWZ kryteria oceny ofert.</w:t>
      </w:r>
    </w:p>
    <w:p w:rsidR="003067FD" w:rsidRPr="003067FD" w:rsidRDefault="003067FD" w:rsidP="003067FD">
      <w:pPr>
        <w:spacing w:after="0"/>
        <w:ind w:left="720"/>
        <w:jc w:val="both"/>
        <w:rPr>
          <w:rFonts w:ascii="Arial" w:hAnsi="Arial" w:cs="Arial"/>
        </w:rPr>
      </w:pP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INFORMACJE O FORMALNOŚCIACH, JAKIE POWINNY ZOSTAĆ DOPEŁNIONE PO WYBORZE OFERTY W CELU ZAWARCIA UMOWY W SPRAWIE </w:t>
      </w:r>
      <w:r w:rsidRPr="00B3655D">
        <w:rPr>
          <w:rFonts w:ascii="Arial" w:hAnsi="Arial" w:cs="Arial"/>
          <w:b/>
          <w:bCs/>
        </w:rPr>
        <w:t>ZAMÓWIENIA PUBLICZNEGO:</w:t>
      </w:r>
    </w:p>
    <w:p w:rsidR="008C74FA" w:rsidRPr="00B3655D" w:rsidRDefault="008C74FA" w:rsidP="00DE3263">
      <w:pPr>
        <w:widowControl w:val="0"/>
        <w:numPr>
          <w:ilvl w:val="2"/>
          <w:numId w:val="11"/>
        </w:numPr>
        <w:spacing w:after="0"/>
        <w:jc w:val="both"/>
        <w:rPr>
          <w:rFonts w:ascii="Arial" w:hAnsi="Arial" w:cs="Arial"/>
          <w:bCs/>
        </w:rPr>
      </w:pPr>
      <w:r w:rsidRPr="00B3655D">
        <w:rPr>
          <w:rFonts w:ascii="Arial" w:hAnsi="Arial" w:cs="Arial"/>
          <w:bCs/>
        </w:rPr>
        <w:t>Wykonawca, którego oferta zostanie wybrana, zobowiązany będzie do podpisania umowy na warunkach określonych we Wzorze</w:t>
      </w:r>
      <w:r w:rsidR="00433848">
        <w:rPr>
          <w:rFonts w:ascii="Arial" w:hAnsi="Arial" w:cs="Arial"/>
          <w:bCs/>
        </w:rPr>
        <w:t xml:space="preserve"> umowy stanowiącym załącznik</w:t>
      </w:r>
      <w:r w:rsidRPr="00B3655D">
        <w:rPr>
          <w:rFonts w:ascii="Arial" w:hAnsi="Arial" w:cs="Arial"/>
          <w:bCs/>
        </w:rPr>
        <w:t xml:space="preserve"> do SWZ.</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rPr>
        <w:t>Umowa zostanie zawarta w formie pisemnej pod rygorem nieważności. Jest jawna i podlega udostępnieniu na zasadach określonych w przepisach o dostępie do informacji publicznej.</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Zakres świadczenia Wykonawcy wynikający z umowy jest tożsamy z jego zobowiązaniem zawartym w ofercie.</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Wykonawcy wspólnie ubiegający się o udzielenie zamówienia ponoszą solidarną odpowiedzialność za wykonanie umowy</w:t>
      </w:r>
      <w:r w:rsidR="00133E01" w:rsidRPr="00D0750A">
        <w:rPr>
          <w:rFonts w:ascii="Arial" w:hAnsi="Arial" w:cs="Arial"/>
          <w:bCs/>
        </w:rPr>
        <w:t xml:space="preserve"> i wniesienie zabezpieczenia należytego wykonania umowy</w:t>
      </w:r>
      <w:r w:rsidRPr="00D0750A">
        <w:rPr>
          <w:rFonts w:ascii="Arial" w:hAnsi="Arial" w:cs="Arial"/>
          <w:bCs/>
        </w:rPr>
        <w:t>.</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 xml:space="preserve">W przypadku Wykonawców wspólnie ubiegających się o udzielenie niniejszego zamówienia, których oferta zostanie </w:t>
      </w:r>
      <w:r w:rsidR="00E6524B" w:rsidRPr="00D0750A">
        <w:rPr>
          <w:rFonts w:ascii="Arial" w:hAnsi="Arial" w:cs="Arial"/>
        </w:rPr>
        <w:t>wybrana</w:t>
      </w:r>
      <w:r w:rsidRPr="00D0750A">
        <w:rPr>
          <w:rFonts w:ascii="Arial" w:hAnsi="Arial" w:cs="Arial"/>
        </w:rPr>
        <w:t>, Wykonawcy zobowiązani będą zawrzeć umowę regulującą współpracę tych Wykonawców i przedłożyć tę umowę Zamawiającemu, przed zawarciem umowy w sprawie zamówienia publicznego, o której mowa w ust. 1.</w:t>
      </w:r>
    </w:p>
    <w:p w:rsidR="006F42F8" w:rsidRPr="00D0750A" w:rsidRDefault="006F42F8" w:rsidP="00DE3263">
      <w:pPr>
        <w:widowControl w:val="0"/>
        <w:numPr>
          <w:ilvl w:val="2"/>
          <w:numId w:val="11"/>
        </w:numPr>
        <w:spacing w:after="0"/>
        <w:jc w:val="both"/>
        <w:rPr>
          <w:rFonts w:ascii="Arial" w:hAnsi="Arial" w:cs="Arial"/>
        </w:rPr>
      </w:pPr>
      <w:r w:rsidRPr="00D0750A">
        <w:rPr>
          <w:rFonts w:ascii="Arial" w:hAnsi="Arial" w:cs="Arial"/>
        </w:rPr>
        <w:t xml:space="preserve">Z zastrzeżeniem art. </w:t>
      </w:r>
      <w:r w:rsidR="009B1D35" w:rsidRPr="00D0750A">
        <w:rPr>
          <w:rFonts w:ascii="Arial" w:hAnsi="Arial" w:cs="Arial"/>
        </w:rPr>
        <w:t>308</w:t>
      </w:r>
      <w:r w:rsidRPr="00D0750A">
        <w:rPr>
          <w:rFonts w:ascii="Arial" w:hAnsi="Arial" w:cs="Arial"/>
        </w:rPr>
        <w:t xml:space="preserve"> ust. </w:t>
      </w:r>
      <w:r w:rsidR="009B1D35" w:rsidRPr="00D0750A">
        <w:rPr>
          <w:rFonts w:ascii="Arial" w:hAnsi="Arial" w:cs="Arial"/>
        </w:rPr>
        <w:t>3</w:t>
      </w:r>
      <w:r w:rsidRPr="00D0750A">
        <w:rPr>
          <w:rFonts w:ascii="Arial" w:hAnsi="Arial" w:cs="Arial"/>
        </w:rPr>
        <w:t xml:space="preserve"> PZP, Zamawiający zawiera umowę w sprawie zamówienia publicznego, z uwzględnieniem art. 577 PZP, w terminie nie krótszym niż </w:t>
      </w:r>
      <w:r w:rsidR="00FD3198" w:rsidRPr="00D0750A">
        <w:rPr>
          <w:rFonts w:ascii="Arial" w:hAnsi="Arial" w:cs="Arial"/>
        </w:rPr>
        <w:t>5</w:t>
      </w:r>
      <w:r w:rsidRPr="00D0750A">
        <w:rPr>
          <w:rFonts w:ascii="Arial" w:hAnsi="Arial" w:cs="Arial"/>
        </w:rPr>
        <w:t xml:space="preserve"> dni od dnia przesłania zawiadomienia o wyborze najkorzystniejszej oferty, jeżeli zawiadomienie to zostało przesłane przy użyciu środków komunikacji elektronicznej, albo 1</w:t>
      </w:r>
      <w:r w:rsidR="00FD3198" w:rsidRPr="00D0750A">
        <w:rPr>
          <w:rFonts w:ascii="Arial" w:hAnsi="Arial" w:cs="Arial"/>
        </w:rPr>
        <w:t>0</w:t>
      </w:r>
      <w:r w:rsidRPr="00D0750A">
        <w:rPr>
          <w:rFonts w:ascii="Arial" w:hAnsi="Arial" w:cs="Arial"/>
        </w:rPr>
        <w:t xml:space="preserve"> dni - jeżeli zostało przesłane w inny sposób.</w:t>
      </w:r>
    </w:p>
    <w:p w:rsidR="00FB42C0" w:rsidRPr="00D0750A" w:rsidRDefault="00FB42C0" w:rsidP="00DE3263">
      <w:pPr>
        <w:widowControl w:val="0"/>
        <w:numPr>
          <w:ilvl w:val="2"/>
          <w:numId w:val="11"/>
        </w:numPr>
        <w:spacing w:after="0"/>
        <w:jc w:val="both"/>
        <w:rPr>
          <w:rFonts w:ascii="Arial" w:hAnsi="Arial" w:cs="Arial"/>
        </w:rPr>
      </w:pPr>
      <w:r w:rsidRPr="00D0750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C74FA" w:rsidRDefault="008C74FA" w:rsidP="00DE3263">
      <w:pPr>
        <w:widowControl w:val="0"/>
        <w:numPr>
          <w:ilvl w:val="2"/>
          <w:numId w:val="11"/>
        </w:numPr>
        <w:spacing w:after="0"/>
        <w:jc w:val="both"/>
        <w:rPr>
          <w:rFonts w:ascii="Arial" w:hAnsi="Arial" w:cs="Arial"/>
        </w:rPr>
      </w:pPr>
      <w:r w:rsidRPr="00D0750A">
        <w:rPr>
          <w:rFonts w:ascii="Arial" w:hAnsi="Arial" w:cs="Arial"/>
        </w:rPr>
        <w:t>Przed zawarciem umowy Wykonawca ma obowiązek</w:t>
      </w:r>
      <w:r w:rsidR="00886913" w:rsidRPr="00D0750A">
        <w:rPr>
          <w:rFonts w:ascii="Arial" w:hAnsi="Arial" w:cs="Arial"/>
        </w:rPr>
        <w:t xml:space="preserve"> </w:t>
      </w:r>
      <w:r w:rsidRPr="00D0750A">
        <w:rPr>
          <w:rFonts w:ascii="Arial" w:hAnsi="Arial" w:cs="Arial"/>
        </w:rPr>
        <w:t>wniesienia zabezpieczenia należytego wykonania umow</w:t>
      </w:r>
      <w:r w:rsidR="00886913" w:rsidRPr="00D0750A">
        <w:rPr>
          <w:rFonts w:ascii="Arial" w:hAnsi="Arial" w:cs="Arial"/>
        </w:rPr>
        <w:t>y.</w:t>
      </w:r>
    </w:p>
    <w:p w:rsidR="00433848" w:rsidRPr="00D0750A" w:rsidRDefault="00433848" w:rsidP="00DE3263">
      <w:pPr>
        <w:widowControl w:val="0"/>
        <w:numPr>
          <w:ilvl w:val="2"/>
          <w:numId w:val="11"/>
        </w:numPr>
        <w:spacing w:after="0"/>
        <w:jc w:val="both"/>
        <w:rPr>
          <w:rFonts w:ascii="Arial" w:hAnsi="Arial" w:cs="Arial"/>
        </w:rPr>
      </w:pPr>
      <w:r>
        <w:rPr>
          <w:rFonts w:ascii="Arial" w:hAnsi="Arial" w:cs="Arial"/>
        </w:rPr>
        <w:t xml:space="preserve">Przed zawarciem umowy Wykonawca ma obowiązek złożyć kosztorys ofertowy oraz wykaz osób zatrudnionych na umowę o pracę. </w:t>
      </w:r>
    </w:p>
    <w:p w:rsidR="00886913" w:rsidRPr="00D0750A" w:rsidRDefault="00886913" w:rsidP="00886913">
      <w:pPr>
        <w:widowControl w:val="0"/>
        <w:spacing w:after="0"/>
        <w:ind w:left="360"/>
        <w:jc w:val="both"/>
        <w:rPr>
          <w:rFonts w:ascii="Arial" w:hAnsi="Arial" w:cs="Arial"/>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WYMAGANIA DOTY</w:t>
      </w:r>
      <w:r w:rsidR="002060C3" w:rsidRPr="00D0750A">
        <w:rPr>
          <w:rFonts w:ascii="Arial" w:hAnsi="Arial" w:cs="Arial"/>
          <w:b/>
          <w:bCs/>
        </w:rPr>
        <w:t>CZĄCE ZABEZPIECZENIA NALEŻ</w:t>
      </w:r>
      <w:r w:rsidRPr="00D0750A">
        <w:rPr>
          <w:rFonts w:ascii="Arial" w:hAnsi="Arial" w:cs="Arial"/>
          <w:b/>
          <w:bCs/>
        </w:rPr>
        <w:t xml:space="preserve">YTEGO WYKONANIA UMOWY: </w:t>
      </w:r>
    </w:p>
    <w:p w:rsidR="00F75D25" w:rsidRPr="00D0750A" w:rsidRDefault="00F75D25" w:rsidP="00DE3263">
      <w:pPr>
        <w:pStyle w:val="Akapitzlist"/>
        <w:numPr>
          <w:ilvl w:val="0"/>
          <w:numId w:val="14"/>
        </w:numPr>
        <w:spacing w:after="0"/>
        <w:ind w:left="426" w:hanging="426"/>
        <w:jc w:val="both"/>
        <w:rPr>
          <w:rFonts w:ascii="Arial" w:hAnsi="Arial" w:cs="Arial"/>
          <w:b/>
          <w:strike/>
        </w:rPr>
      </w:pPr>
      <w:r w:rsidRPr="00D0750A">
        <w:rPr>
          <w:rFonts w:ascii="Arial" w:hAnsi="Arial" w:cs="Arial"/>
        </w:rPr>
        <w:t xml:space="preserve">Wybrany Wykonawca zobowiązany jest </w:t>
      </w:r>
      <w:r w:rsidR="0037545D" w:rsidRPr="00D0750A">
        <w:rPr>
          <w:rFonts w:ascii="Arial" w:hAnsi="Arial" w:cs="Arial"/>
        </w:rPr>
        <w:t>przed zawarciem</w:t>
      </w:r>
      <w:r w:rsidRPr="00D0750A">
        <w:rPr>
          <w:rFonts w:ascii="Arial" w:hAnsi="Arial" w:cs="Arial"/>
        </w:rPr>
        <w:t xml:space="preserve"> umowy wnieść zabezpieczenie należytego wykonania umowy na sumę stanowiącą </w:t>
      </w:r>
      <w:r w:rsidR="00703E3D" w:rsidRPr="00D0750A">
        <w:rPr>
          <w:rFonts w:ascii="Arial" w:hAnsi="Arial" w:cs="Arial"/>
          <w:b/>
        </w:rPr>
        <w:t>5</w:t>
      </w:r>
      <w:r w:rsidR="0037545D" w:rsidRPr="00D0750A">
        <w:rPr>
          <w:rFonts w:ascii="Arial" w:hAnsi="Arial" w:cs="Arial"/>
          <w:b/>
        </w:rPr>
        <w:t xml:space="preserve"> </w:t>
      </w:r>
      <w:r w:rsidRPr="00D0750A">
        <w:rPr>
          <w:rFonts w:ascii="Arial" w:hAnsi="Arial" w:cs="Arial"/>
          <w:b/>
        </w:rPr>
        <w:t>% ceny całkowitej podanej w ofercie</w:t>
      </w:r>
      <w:r w:rsidRPr="00D0750A">
        <w:rPr>
          <w:rFonts w:ascii="Arial" w:hAnsi="Arial" w:cs="Arial"/>
        </w:rPr>
        <w:t>.</w:t>
      </w:r>
    </w:p>
    <w:p w:rsidR="00F75D25" w:rsidRPr="00D0750A" w:rsidRDefault="00F75D25" w:rsidP="00DE3263">
      <w:pPr>
        <w:pStyle w:val="Akapitzlist"/>
        <w:numPr>
          <w:ilvl w:val="0"/>
          <w:numId w:val="14"/>
        </w:numPr>
        <w:spacing w:after="0"/>
        <w:ind w:left="426" w:hanging="426"/>
        <w:jc w:val="both"/>
        <w:rPr>
          <w:rFonts w:ascii="Arial" w:hAnsi="Arial" w:cs="Arial"/>
        </w:rPr>
      </w:pPr>
      <w:r w:rsidRPr="00D0750A">
        <w:rPr>
          <w:rFonts w:ascii="Arial" w:hAnsi="Arial" w:cs="Arial"/>
        </w:rPr>
        <w:t>Zabezpieczenie może być wnoszone w jednej lub w kilku następujących formach:</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pieniądzu;</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lastRenderedPageBreak/>
        <w:t>poręczeniach bankowych lub poręczeniach spółdzielczej kasy oszczędnościowo-kredytowej, z tym że zobowiązanie kasy jest zawsze zobowiązaniem pieniężnym;</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gwarancjach bankowych;</w:t>
      </w:r>
    </w:p>
    <w:p w:rsidR="00F75D25"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gwarancjach ubezpieczeniowych;</w:t>
      </w:r>
    </w:p>
    <w:p w:rsidR="0037545D" w:rsidRPr="00D0750A" w:rsidRDefault="00F75D25" w:rsidP="00DE3263">
      <w:pPr>
        <w:pStyle w:val="Akapitzlist"/>
        <w:numPr>
          <w:ilvl w:val="0"/>
          <w:numId w:val="15"/>
        </w:numPr>
        <w:spacing w:after="0"/>
        <w:jc w:val="both"/>
        <w:rPr>
          <w:rFonts w:ascii="Arial" w:hAnsi="Arial" w:cs="Arial"/>
        </w:rPr>
      </w:pPr>
      <w:r w:rsidRPr="00D0750A">
        <w:rPr>
          <w:rFonts w:ascii="Arial" w:hAnsi="Arial" w:cs="Arial"/>
        </w:rPr>
        <w:t>poręczeniach udzielanych przez podmioty, o których mowa w art. 6b ust. 5 pkt 2 ustawy z dnia 9 listopada 2000 r. o utworzeniu Polskiej Agencji Rozwoju Przedsiębiorczości.</w:t>
      </w:r>
    </w:p>
    <w:p w:rsidR="00F75D25" w:rsidRPr="00894799" w:rsidRDefault="00F75D25" w:rsidP="00DE3263">
      <w:pPr>
        <w:pStyle w:val="Akapitzlist"/>
        <w:numPr>
          <w:ilvl w:val="0"/>
          <w:numId w:val="14"/>
        </w:numPr>
        <w:ind w:left="426" w:hanging="426"/>
        <w:jc w:val="both"/>
        <w:rPr>
          <w:rFonts w:ascii="Arial" w:hAnsi="Arial" w:cs="Arial"/>
        </w:rPr>
      </w:pPr>
      <w:r w:rsidRPr="00D0750A">
        <w:rPr>
          <w:rFonts w:ascii="Arial" w:hAnsi="Arial" w:cs="Arial"/>
        </w:rPr>
        <w:t>W przypadku wnoszenia zabezpieczenia w pieniądzu, Wykonawca powinien dokonać przelewu na rachunek bankowy Zamawiającego:</w:t>
      </w:r>
      <w:r w:rsidR="00894799" w:rsidRPr="00894799">
        <w:rPr>
          <w:rFonts w:ascii="Arial" w:hAnsi="Arial" w:cs="Arial"/>
          <w:color w:val="000000"/>
          <w:sz w:val="20"/>
          <w:szCs w:val="20"/>
        </w:rPr>
        <w:t xml:space="preserve"> </w:t>
      </w:r>
      <w:r w:rsidR="003067FD" w:rsidRPr="00480BB2">
        <w:rPr>
          <w:rFonts w:ascii="Arial" w:hAnsi="Arial" w:cs="Arial"/>
          <w:color w:val="000000"/>
          <w:sz w:val="20"/>
          <w:szCs w:val="20"/>
        </w:rPr>
        <w:t>33 8689 0007 3004 7471 2000 0030</w:t>
      </w:r>
      <w:r w:rsidR="00894799">
        <w:rPr>
          <w:rFonts w:ascii="Arial" w:hAnsi="Arial" w:cs="Arial"/>
          <w:color w:val="000000"/>
          <w:sz w:val="20"/>
          <w:szCs w:val="20"/>
        </w:rPr>
        <w:t xml:space="preserve">, </w:t>
      </w:r>
      <w:r w:rsidRPr="00894799">
        <w:rPr>
          <w:rFonts w:ascii="Arial" w:hAnsi="Arial" w:cs="Arial"/>
        </w:rPr>
        <w:t xml:space="preserve">przy czym </w:t>
      </w:r>
      <w:r w:rsidR="0037545D" w:rsidRPr="00894799">
        <w:rPr>
          <w:rFonts w:ascii="Arial" w:hAnsi="Arial" w:cs="Arial"/>
        </w:rPr>
        <w:t>przed podpisaniem</w:t>
      </w:r>
      <w:r w:rsidRPr="00894799">
        <w:rPr>
          <w:rFonts w:ascii="Arial" w:hAnsi="Arial" w:cs="Arial"/>
        </w:rPr>
        <w:t xml:space="preserve"> umowy (tj. </w:t>
      </w:r>
      <w:r w:rsidR="0037545D" w:rsidRPr="00894799">
        <w:rPr>
          <w:rFonts w:ascii="Arial" w:hAnsi="Arial" w:cs="Arial"/>
        </w:rPr>
        <w:t>najpóźniej bezpośrednio przed</w:t>
      </w:r>
      <w:r w:rsidRPr="00894799">
        <w:rPr>
          <w:rFonts w:ascii="Arial" w:hAnsi="Arial" w:cs="Arial"/>
        </w:rPr>
        <w:t xml:space="preserve"> jej zawarci</w:t>
      </w:r>
      <w:r w:rsidR="0037545D" w:rsidRPr="00894799">
        <w:rPr>
          <w:rFonts w:ascii="Arial" w:hAnsi="Arial" w:cs="Arial"/>
        </w:rPr>
        <w:t>em</w:t>
      </w:r>
      <w:r w:rsidRPr="00894799">
        <w:rPr>
          <w:rFonts w:ascii="Arial" w:hAnsi="Arial" w:cs="Arial"/>
        </w:rPr>
        <w:t>), środki pieniężne muszą znaleźć się na rachunku bankowym Zamawiającego.</w:t>
      </w:r>
    </w:p>
    <w:p w:rsidR="00F75D25" w:rsidRPr="00D0750A" w:rsidRDefault="00F75D25" w:rsidP="00DE3263">
      <w:pPr>
        <w:pStyle w:val="Akapitzlist"/>
        <w:numPr>
          <w:ilvl w:val="0"/>
          <w:numId w:val="14"/>
        </w:numPr>
        <w:spacing w:after="0"/>
        <w:ind w:left="426" w:hanging="426"/>
        <w:jc w:val="both"/>
        <w:rPr>
          <w:rFonts w:ascii="Arial" w:hAnsi="Arial" w:cs="Arial"/>
        </w:rPr>
      </w:pPr>
      <w:r w:rsidRPr="00D0750A">
        <w:rPr>
          <w:rFonts w:ascii="Arial" w:hAnsi="Arial" w:cs="Arial"/>
        </w:rPr>
        <w:t>W przypadku składania przez Wykonawcę zabezpieczenia w formie gwarancji, gwarancja powinna być sporządzona zgodnie z obowiązującym prawem i winna zawierać następujące elementy:</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nazwę dającego zlecenie (Wykonawcy), beneficjenta gwarancji (Zamawiającego), gwaranta (banku lub instytucji ubezpieczeniowej udzielających gwarancji) oraz wskazanie ich siedzib, nazwę zamówienia;</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określenie wierzytelności, która ma być zabezpieczona gwarancją;</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kwotę gwarancji;</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termin ważności gwarancji;</w:t>
      </w:r>
    </w:p>
    <w:p w:rsidR="00F75D25" w:rsidRPr="00D0750A" w:rsidRDefault="00F75D25" w:rsidP="00DE3263">
      <w:pPr>
        <w:pStyle w:val="Akapitzlist"/>
        <w:numPr>
          <w:ilvl w:val="0"/>
          <w:numId w:val="16"/>
        </w:numPr>
        <w:spacing w:after="0"/>
        <w:jc w:val="both"/>
        <w:rPr>
          <w:rFonts w:ascii="Arial" w:hAnsi="Arial" w:cs="Arial"/>
        </w:rPr>
      </w:pPr>
      <w:r w:rsidRPr="00D0750A">
        <w:rPr>
          <w:rFonts w:ascii="Arial" w:hAnsi="Arial" w:cs="Arial"/>
        </w:rPr>
        <w:t>bezwarunkowe i nieodwołane zobowiązanie gwaranta do zapłacenia kwoty gwarancji na pierwsze pisemne żądanie Zamawiającego, nie później niż w ciągu 30 dni od daty zgłoszenia żądania, w związku z tym, że Wykonawca, z którym podpisano umowę nie wykonał jej lub wykonał ją nienależycie.</w:t>
      </w:r>
    </w:p>
    <w:p w:rsidR="00F75D25" w:rsidRPr="00D0750A" w:rsidRDefault="00F75D25" w:rsidP="00DE3263">
      <w:pPr>
        <w:pStyle w:val="Akapitzlist"/>
        <w:numPr>
          <w:ilvl w:val="0"/>
          <w:numId w:val="14"/>
        </w:numPr>
        <w:ind w:left="426" w:hanging="426"/>
        <w:jc w:val="both"/>
        <w:rPr>
          <w:rFonts w:ascii="Arial" w:hAnsi="Arial" w:cs="Arial"/>
        </w:rPr>
      </w:pPr>
      <w:r w:rsidRPr="00D0750A">
        <w:rPr>
          <w:rFonts w:ascii="Arial" w:hAnsi="Arial" w:cs="Arial"/>
        </w:rPr>
        <w:t>Zabezpieczenie należytego wykonania umowy powinno być wniesione w walucie polskiej (PLN).</w:t>
      </w: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ISTOTNE </w:t>
      </w:r>
      <w:r w:rsidRPr="00B3655D">
        <w:rPr>
          <w:rFonts w:ascii="Arial" w:hAnsi="Arial" w:cs="Arial"/>
          <w:b/>
          <w:bCs/>
        </w:rPr>
        <w:t>DLA STRON POSTANOWIENIA, KTÓRE ZOSTANĄ WPROWADZONE DO TREŚCI ZAWIERANEJ UMOWY W SPRAWIE ZAMÓWIENIA PUBLICZNEGO:</w:t>
      </w:r>
    </w:p>
    <w:p w:rsidR="00F75D25" w:rsidRPr="00D0750A" w:rsidRDefault="00F75D25" w:rsidP="00B6507E">
      <w:pPr>
        <w:widowControl w:val="0"/>
        <w:autoSpaceDE w:val="0"/>
        <w:jc w:val="both"/>
        <w:rPr>
          <w:rFonts w:ascii="Arial" w:hAnsi="Arial" w:cs="Arial"/>
        </w:rPr>
      </w:pPr>
      <w:r w:rsidRPr="00B3655D">
        <w:rPr>
          <w:rFonts w:ascii="Arial" w:hAnsi="Arial" w:cs="Arial"/>
        </w:rPr>
        <w:t>Postanowienia umowy zawarto we Wzorze umowy, kt</w:t>
      </w:r>
      <w:r w:rsidRPr="00B3655D">
        <w:rPr>
          <w:rFonts w:ascii="Arial" w:hAnsi="Arial" w:cs="Arial"/>
          <w:shd w:val="clear" w:color="auto" w:fill="FFFFFF"/>
        </w:rPr>
        <w:t xml:space="preserve">óry stanowi załącznik nr </w:t>
      </w:r>
      <w:r w:rsidR="00470C67">
        <w:rPr>
          <w:rFonts w:ascii="Arial" w:hAnsi="Arial" w:cs="Arial"/>
          <w:shd w:val="clear" w:color="auto" w:fill="FFFFFF"/>
        </w:rPr>
        <w:t>6</w:t>
      </w:r>
      <w:r w:rsidRPr="00B3655D">
        <w:rPr>
          <w:rFonts w:ascii="Arial" w:hAnsi="Arial" w:cs="Arial"/>
          <w:shd w:val="clear" w:color="auto" w:fill="FFFFFF"/>
        </w:rPr>
        <w:t xml:space="preserve"> </w:t>
      </w:r>
      <w:r w:rsidRPr="00B3655D">
        <w:rPr>
          <w:rFonts w:ascii="Arial" w:hAnsi="Arial" w:cs="Arial"/>
        </w:rPr>
        <w:t>do SWZ.</w:t>
      </w: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Wykonawcom, a także innemu podmiotowi, jeżeli ma lub miał interes w uzyskaniu zamówienia oraz poniósł lub może ponieść szkodę w wyniku naruszenia przez Zamawiającego przepisów </w:t>
      </w:r>
      <w:r w:rsidR="00B46590" w:rsidRPr="00D0750A">
        <w:rPr>
          <w:rFonts w:ascii="Arial" w:hAnsi="Arial" w:cs="Arial"/>
        </w:rPr>
        <w:t>ustawy</w:t>
      </w:r>
      <w:r w:rsidRPr="00D0750A">
        <w:rPr>
          <w:rFonts w:ascii="Arial" w:hAnsi="Arial" w:cs="Arial"/>
        </w:rPr>
        <w:t xml:space="preserve">, przysługują środki ochrony prawnej przewidziane w art. </w:t>
      </w:r>
      <w:r w:rsidR="00B46590" w:rsidRPr="00D0750A">
        <w:rPr>
          <w:rFonts w:ascii="Arial" w:hAnsi="Arial" w:cs="Arial"/>
        </w:rPr>
        <w:t>505</w:t>
      </w:r>
      <w:r w:rsidRPr="00D0750A">
        <w:rPr>
          <w:rFonts w:ascii="Arial" w:hAnsi="Arial" w:cs="Arial"/>
        </w:rPr>
        <w:t xml:space="preserve"> PZP i następnych.</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Środkami ochrony prawnej, są:</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odwołanie do Krajowej Izby Odwoławczej,</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skarga do sądu.</w:t>
      </w:r>
    </w:p>
    <w:p w:rsidR="00B46590" w:rsidRPr="00D0750A" w:rsidRDefault="002A5BEF" w:rsidP="00DE3263">
      <w:pPr>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do Krajowej Izby Odwoławczej przysługuje </w:t>
      </w:r>
      <w:r w:rsidR="00B46590" w:rsidRPr="00D0750A">
        <w:rPr>
          <w:rFonts w:ascii="Arial" w:hAnsi="Arial" w:cs="Arial"/>
        </w:rPr>
        <w:t>na:</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niezgodną z przepisami ustawy czynność Zamawiającego, podjętą w postępowaniu o udzielenie zamówienia, w tym na projektowane postanowienie umowy;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lastRenderedPageBreak/>
        <w:t>zaniechanie czynności w postępowaniu o udzielenie zamówienia, do której Zamawiający był obowiązany na podstawie ustawy;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przeprowadzenia postępowania o udzielenie zamówienia lub zorganizowania konkursu na podstawie ustawy, mimo że Zamawiający był do tego obowiązany.</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7" w:anchor="/document/17938059?cm=DOCUMENT" w:tgtFrame="_blank" w:history="1">
        <w:r w:rsidRPr="00D0750A">
          <w:rPr>
            <w:rFonts w:ascii="Arial" w:hAnsi="Arial" w:cs="Arial"/>
          </w:rPr>
          <w:t>ustawy</w:t>
        </w:r>
      </w:hyperlink>
      <w:r w:rsidRPr="00D0750A">
        <w:rPr>
          <w:rFonts w:ascii="Arial" w:hAnsi="Arial" w:cs="Arial"/>
        </w:rPr>
        <w:t xml:space="preserve"> z dnia 23 listopada 2012 r. - Prawo pocztowe, osobiście, za pośrednictwem posłańca, a pisma w postaci elektronicznej wnosi się przy użyciu środków komunikacji elektronicznej.</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r w:rsidR="002A5BEF" w:rsidRPr="00D0750A">
        <w:rPr>
          <w:rFonts w:ascii="Arial" w:hAnsi="Arial" w:cs="Arial"/>
        </w:rPr>
        <w:t>.</w:t>
      </w:r>
    </w:p>
    <w:p w:rsidR="00B46590"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wnosi się w terminie </w:t>
      </w:r>
      <w:r w:rsidR="00AC3B5F" w:rsidRPr="00D0750A">
        <w:rPr>
          <w:rFonts w:ascii="Arial" w:hAnsi="Arial" w:cs="Arial"/>
        </w:rPr>
        <w:t>5</w:t>
      </w:r>
      <w:r w:rsidRPr="00D0750A">
        <w:rPr>
          <w:rFonts w:ascii="Arial" w:hAnsi="Arial" w:cs="Arial"/>
        </w:rPr>
        <w:t xml:space="preserve"> dni od dnia przekazania informacji o czynności</w:t>
      </w:r>
      <w:r w:rsidR="002B5144" w:rsidRPr="00D0750A">
        <w:rPr>
          <w:rFonts w:ascii="Arial" w:hAnsi="Arial" w:cs="Arial"/>
        </w:rPr>
        <w:t xml:space="preserve"> </w:t>
      </w:r>
      <w:r w:rsidRPr="00D0750A">
        <w:rPr>
          <w:rFonts w:ascii="Arial" w:hAnsi="Arial" w:cs="Arial"/>
        </w:rPr>
        <w:t>Zamawiające</w:t>
      </w:r>
      <w:r w:rsidR="00B865C4" w:rsidRPr="00D0750A">
        <w:rPr>
          <w:rFonts w:ascii="Arial" w:hAnsi="Arial" w:cs="Arial"/>
        </w:rPr>
        <w:t>g</w:t>
      </w:r>
      <w:r w:rsidRPr="00D0750A">
        <w:rPr>
          <w:rFonts w:ascii="Arial" w:hAnsi="Arial" w:cs="Arial"/>
        </w:rPr>
        <w:t>o</w:t>
      </w:r>
      <w:r w:rsidR="002B5144" w:rsidRPr="00D0750A">
        <w:rPr>
          <w:rFonts w:ascii="Arial" w:hAnsi="Arial" w:cs="Arial"/>
        </w:rPr>
        <w:t xml:space="preserve"> </w:t>
      </w:r>
      <w:r w:rsidRPr="00D0750A">
        <w:rPr>
          <w:rFonts w:ascii="Arial" w:hAnsi="Arial" w:cs="Arial"/>
        </w:rPr>
        <w:t>stanowiącej podstawę jego wniesienia, jeżeli informacja została przekazana przy użyciu środków komunikacji elektronicznej, albo 1</w:t>
      </w:r>
      <w:r w:rsidR="00AC3B5F" w:rsidRPr="00D0750A">
        <w:rPr>
          <w:rFonts w:ascii="Arial" w:hAnsi="Arial" w:cs="Arial"/>
        </w:rPr>
        <w:t>0</w:t>
      </w:r>
      <w:r w:rsidRPr="00D0750A">
        <w:rPr>
          <w:rFonts w:ascii="Arial" w:hAnsi="Arial" w:cs="Arial"/>
        </w:rPr>
        <w:t xml:space="preserve"> dni od dnia przekazania informacji o czynności zamawiającego stanowiącej podstawę jego wniesienia, jeżeli informacja została przekazana w inny sposób.</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w:t>
      </w:r>
      <w:r w:rsidR="00B46590" w:rsidRPr="00D0750A">
        <w:rPr>
          <w:rFonts w:ascii="Arial" w:hAnsi="Arial" w:cs="Arial"/>
        </w:rPr>
        <w:t xml:space="preserve">treści ogłoszenia wszczynającego postępowanie o udzielenie zamówienia lub konkurs lub wobec treści dokumentów zamówienia </w:t>
      </w:r>
      <w:r w:rsidRPr="00D0750A">
        <w:rPr>
          <w:rFonts w:ascii="Arial" w:hAnsi="Arial" w:cs="Arial"/>
        </w:rPr>
        <w:t xml:space="preserve">wnosi się w terminie </w:t>
      </w:r>
      <w:r w:rsidR="00AC3B5F" w:rsidRPr="00D0750A">
        <w:rPr>
          <w:rFonts w:ascii="Arial" w:hAnsi="Arial" w:cs="Arial"/>
        </w:rPr>
        <w:t>5</w:t>
      </w:r>
      <w:r w:rsidRPr="00D0750A">
        <w:rPr>
          <w:rFonts w:ascii="Arial" w:hAnsi="Arial" w:cs="Arial"/>
        </w:rPr>
        <w:t xml:space="preserve"> dni od dnia </w:t>
      </w:r>
      <w:r w:rsidR="00AC3B5F" w:rsidRPr="00D0750A">
        <w:rPr>
          <w:rFonts w:ascii="Arial" w:hAnsi="Arial" w:cs="Arial"/>
        </w:rPr>
        <w:t>zamieszczenia</w:t>
      </w:r>
      <w:r w:rsidRPr="00D0750A">
        <w:rPr>
          <w:rFonts w:ascii="Arial" w:hAnsi="Arial" w:cs="Arial"/>
        </w:rPr>
        <w:t xml:space="preserve"> ogłoszenia w </w:t>
      </w:r>
      <w:r w:rsidR="00AC3B5F" w:rsidRPr="00D0750A">
        <w:rPr>
          <w:rFonts w:ascii="Arial" w:hAnsi="Arial" w:cs="Arial"/>
        </w:rPr>
        <w:t>Biuletynie Zamówień Publicznych</w:t>
      </w:r>
      <w:r w:rsidRPr="00D0750A">
        <w:rPr>
          <w:rFonts w:ascii="Arial" w:hAnsi="Arial" w:cs="Arial"/>
        </w:rPr>
        <w:t xml:space="preserve"> lub zamieszczenia </w:t>
      </w:r>
      <w:r w:rsidR="00B46590" w:rsidRPr="00D0750A">
        <w:rPr>
          <w:rFonts w:ascii="Arial" w:hAnsi="Arial" w:cs="Arial"/>
        </w:rPr>
        <w:t>dokumentów zamówienia</w:t>
      </w:r>
      <w:r w:rsidRPr="00D0750A">
        <w:rPr>
          <w:rFonts w:ascii="Arial" w:hAnsi="Arial" w:cs="Arial"/>
        </w:rPr>
        <w:t xml:space="preserve"> na stronie internetowej.</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czynności innych niż określone w ust. 6 i 7 wnosi się w terminie </w:t>
      </w:r>
      <w:r w:rsidR="00AC3B5F" w:rsidRPr="00D0750A">
        <w:rPr>
          <w:rFonts w:ascii="Arial" w:hAnsi="Arial" w:cs="Arial"/>
        </w:rPr>
        <w:t>5</w:t>
      </w:r>
      <w:r w:rsidRPr="00D0750A">
        <w:rPr>
          <w:rFonts w:ascii="Arial" w:hAnsi="Arial" w:cs="Arial"/>
        </w:rPr>
        <w:t xml:space="preserve"> dni od dnia, </w:t>
      </w:r>
      <w:r w:rsidR="002B5144" w:rsidRPr="00D0750A">
        <w:rPr>
          <w:rFonts w:ascii="Arial" w:hAnsi="Arial" w:cs="Arial"/>
        </w:rPr>
        <w:t>w którym powzięto lub przy zachowaniu należytej staranności można było powziąć wiadomość o okolicznościach stanowiących podstawę jego wniesienia</w:t>
      </w:r>
      <w:r w:rsidRPr="00D0750A">
        <w:rPr>
          <w:rFonts w:ascii="Arial" w:hAnsi="Arial" w:cs="Arial"/>
        </w:rPr>
        <w:t>.</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Na orzeczenie Krajowej Izby Odwoławczej stronom i uczestnikom postępowania odwoławczego przysługuje skarga do sądu. Kwestie dotyczące skargi do sądu są uregulowane w art. </w:t>
      </w:r>
      <w:r w:rsidR="002B5144" w:rsidRPr="00D0750A">
        <w:rPr>
          <w:rFonts w:ascii="Arial" w:hAnsi="Arial" w:cs="Arial"/>
        </w:rPr>
        <w:t>579-590</w:t>
      </w:r>
      <w:r w:rsidRPr="00D0750A">
        <w:rPr>
          <w:rFonts w:ascii="Arial" w:hAnsi="Arial" w:cs="Arial"/>
        </w:rPr>
        <w:t xml:space="preserve"> PZP.</w:t>
      </w:r>
    </w:p>
    <w:p w:rsidR="00886913"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Szczegółowe regulacje dotyczące przysługujących Wykonawcy środków ochrony prawnej zawiera Dział </w:t>
      </w:r>
      <w:r w:rsidR="002B5144" w:rsidRPr="00D0750A">
        <w:rPr>
          <w:rFonts w:ascii="Arial" w:hAnsi="Arial" w:cs="Arial"/>
        </w:rPr>
        <w:t xml:space="preserve">IX </w:t>
      </w:r>
      <w:r w:rsidRPr="00D0750A">
        <w:rPr>
          <w:rFonts w:ascii="Arial" w:hAnsi="Arial" w:cs="Arial"/>
        </w:rPr>
        <w:t>ustawy PZP.</w:t>
      </w:r>
    </w:p>
    <w:p w:rsidR="00886913" w:rsidRPr="00D0750A" w:rsidRDefault="00886913" w:rsidP="00886913">
      <w:pPr>
        <w:tabs>
          <w:tab w:val="left" w:pos="426"/>
        </w:tabs>
        <w:suppressAutoHyphens w:val="0"/>
        <w:spacing w:after="0"/>
        <w:jc w:val="both"/>
        <w:rPr>
          <w:rFonts w:ascii="Arial" w:hAnsi="Arial" w:cs="Arial"/>
        </w:rPr>
      </w:pPr>
    </w:p>
    <w:p w:rsidR="00886913" w:rsidRPr="00D0750A" w:rsidRDefault="00886913"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D26634" w:rsidRPr="00B43328"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B43328">
        <w:rPr>
          <w:rFonts w:ascii="Arial" w:hAnsi="Arial" w:cs="Arial"/>
        </w:rPr>
        <w:t xml:space="preserve">Zgodnie z art. 13 ust. 1 Ogólnego Rozporządzenia o Ochronie Danych (RODO) Zamawiający informuje, że: </w:t>
      </w:r>
    </w:p>
    <w:p w:rsidR="00D26634" w:rsidRPr="00B43328" w:rsidRDefault="00D26634" w:rsidP="00DE3263">
      <w:pPr>
        <w:pStyle w:val="Akapitzlist"/>
        <w:numPr>
          <w:ilvl w:val="0"/>
          <w:numId w:val="35"/>
        </w:numPr>
        <w:tabs>
          <w:tab w:val="left" w:pos="426"/>
        </w:tabs>
        <w:suppressAutoHyphens w:val="0"/>
        <w:spacing w:after="0"/>
        <w:jc w:val="both"/>
        <w:rPr>
          <w:rFonts w:ascii="Arial" w:hAnsi="Arial" w:cs="Arial"/>
        </w:rPr>
      </w:pPr>
      <w:r w:rsidRPr="00B43328">
        <w:rPr>
          <w:rFonts w:ascii="Arial" w:hAnsi="Arial" w:cs="Arial"/>
        </w:rPr>
        <w:t xml:space="preserve">administratorem danych osobowych jest </w:t>
      </w:r>
      <w:r w:rsidR="007612E7" w:rsidRPr="00B43328">
        <w:rPr>
          <w:rFonts w:ascii="Arial" w:hAnsi="Arial" w:cs="Arial"/>
        </w:rPr>
        <w:t>Gminne Przedsiębiorstwo Komunalne Mełgiew Sp. z o.o. ul. Partyzancka 42, 21-007 Mełgiew.</w:t>
      </w:r>
    </w:p>
    <w:p w:rsidR="00D26634" w:rsidRPr="00B43328" w:rsidRDefault="00D26634" w:rsidP="00DE3263">
      <w:pPr>
        <w:pStyle w:val="Akapitzlist"/>
        <w:numPr>
          <w:ilvl w:val="0"/>
          <w:numId w:val="35"/>
        </w:numPr>
        <w:tabs>
          <w:tab w:val="left" w:pos="426"/>
        </w:tabs>
        <w:suppressAutoHyphens w:val="0"/>
        <w:spacing w:after="0"/>
        <w:jc w:val="both"/>
        <w:rPr>
          <w:rFonts w:ascii="Arial" w:hAnsi="Arial" w:cs="Arial"/>
        </w:rPr>
      </w:pPr>
      <w:r w:rsidRPr="00B43328">
        <w:rPr>
          <w:rFonts w:ascii="Arial" w:hAnsi="Arial" w:cs="Arial"/>
        </w:rPr>
        <w:t>administrator wyznaczył Inspektora Ochrony Danych, z który</w:t>
      </w:r>
      <w:r w:rsidR="007612E7" w:rsidRPr="00B43328">
        <w:rPr>
          <w:rFonts w:ascii="Arial" w:hAnsi="Arial" w:cs="Arial"/>
        </w:rPr>
        <w:t xml:space="preserve">m mogą się Państwo kontaktować </w:t>
      </w:r>
      <w:r w:rsidRPr="00B43328">
        <w:rPr>
          <w:rFonts w:ascii="Arial" w:hAnsi="Arial" w:cs="Arial"/>
        </w:rPr>
        <w:t xml:space="preserve">w sprawach przetwarzania Państwa danych osobowych za pośrednictwem poczty elektronicznej: </w:t>
      </w:r>
      <w:hyperlink r:id="rId28" w:history="1">
        <w:r w:rsidR="0070616D" w:rsidRPr="0070616D">
          <w:rPr>
            <w:rStyle w:val="Hipercze"/>
            <w:rFonts w:ascii="Arial" w:hAnsi="Arial" w:cs="Arial"/>
          </w:rPr>
          <w:t>zamowienia@gpkmelgiew.pl</w:t>
        </w:r>
      </w:hyperlink>
      <w:r w:rsidR="0070616D" w:rsidRPr="0070616D">
        <w:rPr>
          <w:rFonts w:ascii="Arial" w:hAnsi="Arial" w:cs="Arial"/>
        </w:rPr>
        <w:t xml:space="preserve">  </w:t>
      </w:r>
    </w:p>
    <w:p w:rsidR="00B43328" w:rsidRPr="00B43328" w:rsidRDefault="00B43328" w:rsidP="00B43328">
      <w:pPr>
        <w:pStyle w:val="Akapitzlist"/>
        <w:numPr>
          <w:ilvl w:val="0"/>
          <w:numId w:val="34"/>
        </w:numPr>
        <w:spacing w:after="0" w:line="240" w:lineRule="auto"/>
        <w:ind w:left="426"/>
        <w:jc w:val="both"/>
        <w:rPr>
          <w:rFonts w:ascii="Arial" w:hAnsi="Arial" w:cs="Arial"/>
        </w:rPr>
      </w:pPr>
      <w:r w:rsidRPr="00B43328">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B43328">
        <w:rPr>
          <w:rFonts w:ascii="Arial" w:hAnsi="Arial" w:cs="Arial"/>
        </w:rPr>
        <w:lastRenderedPageBreak/>
        <w:t>oraz uchylenia dyrektywy 95/46/WE (ogólne rozporządzenie o ochronie danych) (Dz. Urz. UE L 119 z 04.05.2016, str. 1), dalej „Rozporządzenie”, informuję, jak poniżej.</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3. Dane osobowe będą przetwarzane w celu związanym z postępowaniem o udzielenie zamówienia publicznego. </w:t>
      </w:r>
    </w:p>
    <w:p w:rsidR="00B43328" w:rsidRPr="00B43328" w:rsidRDefault="00B43328" w:rsidP="00B43328">
      <w:pPr>
        <w:spacing w:after="0" w:line="240" w:lineRule="auto"/>
        <w:jc w:val="both"/>
        <w:rPr>
          <w:rFonts w:ascii="Arial" w:hAnsi="Arial" w:cs="Arial"/>
        </w:rPr>
      </w:pPr>
      <w:r w:rsidRPr="00B43328">
        <w:rPr>
          <w:rFonts w:ascii="Arial" w:hAnsi="Arial" w:cs="Arial"/>
        </w:rPr>
        <w:t>4. Dane osobowe będą przetwarzane przez okres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5. Podstawą prawną przetwarzania danych jest art. 6 ust. 1 lit. c) ww. Rozporządzenia </w:t>
      </w:r>
      <w:r w:rsidRPr="00B43328">
        <w:rPr>
          <w:rFonts w:ascii="Arial" w:hAnsi="Arial" w:cs="Arial"/>
        </w:rPr>
        <w:br/>
        <w:t>w związku z przepisami PZP.</w:t>
      </w:r>
    </w:p>
    <w:p w:rsidR="00B43328" w:rsidRPr="00B43328" w:rsidRDefault="00B43328" w:rsidP="00B43328">
      <w:pPr>
        <w:spacing w:after="0" w:line="240" w:lineRule="auto"/>
        <w:jc w:val="both"/>
        <w:rPr>
          <w:rFonts w:ascii="Arial" w:hAnsi="Arial" w:cs="Arial"/>
        </w:rPr>
      </w:pPr>
      <w:r w:rsidRPr="00B43328">
        <w:rPr>
          <w:rFonts w:ascii="Arial" w:hAnsi="Arial" w:cs="Arial"/>
        </w:rPr>
        <w:t>6. Odbiorcami Pani/Pana danych będą osoby lub podmioty, którym udostępniona zostanie dokumentacja postępowania w oparciu o art. 18 oraz art. 74 ust. 4 PZP.</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7. Obowiązek podania przez Panią/Pana danych osobowych bezpośrednio Pani/Pana dotyczących jest wymogiem ustawowym określonym w przepisach PZP, związanym </w:t>
      </w:r>
      <w:r w:rsidRPr="00B43328">
        <w:rPr>
          <w:rFonts w:ascii="Arial" w:hAnsi="Arial" w:cs="Arial"/>
        </w:rPr>
        <w:br/>
        <w:t xml:space="preserve">z udziałem w postępowaniu o udzielenie zamówienia publicznego; konsekwencje niepodania określonych danych wynikają z PZP. </w:t>
      </w:r>
    </w:p>
    <w:p w:rsidR="00B43328" w:rsidRPr="00B43328" w:rsidRDefault="00B43328" w:rsidP="00B43328">
      <w:pPr>
        <w:spacing w:after="0" w:line="240" w:lineRule="auto"/>
        <w:jc w:val="both"/>
        <w:rPr>
          <w:rFonts w:ascii="Arial" w:hAnsi="Arial" w:cs="Arial"/>
        </w:rPr>
      </w:pPr>
      <w:r w:rsidRPr="00B43328">
        <w:rPr>
          <w:rFonts w:ascii="Arial" w:hAnsi="Arial" w:cs="Arial"/>
        </w:rPr>
        <w:t>8. Osoba, której dane dotyczą ma prawo do:</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 - dostępu do treści swoich danych oraz możliwości ich poprawiania, sprostowania, ograniczenia przetwarzania, </w:t>
      </w:r>
    </w:p>
    <w:p w:rsidR="00B43328" w:rsidRPr="00B43328" w:rsidRDefault="00B43328" w:rsidP="00B43328">
      <w:pPr>
        <w:spacing w:after="0" w:line="240" w:lineRule="auto"/>
        <w:jc w:val="both"/>
        <w:rPr>
          <w:rFonts w:ascii="Arial" w:hAnsi="Arial" w:cs="Arial"/>
        </w:rPr>
      </w:pPr>
      <w:r w:rsidRPr="00B43328">
        <w:rPr>
          <w:rFonts w:ascii="Arial" w:hAnsi="Arial" w:cs="Arial"/>
        </w:rPr>
        <w:t>- w przypadku gdy przetwarzanie danych odbywa się z naruszeniem przepisów Rozporządzenia służy prawo wniesienia skargi do organu nadzorczego tj. Prezesa Urzędu Ochrony Danych Osobowych, ul. Stawki 2, 00-193 Warszawa,</w:t>
      </w:r>
    </w:p>
    <w:p w:rsidR="00B43328" w:rsidRPr="00B43328" w:rsidRDefault="00B43328" w:rsidP="00B43328">
      <w:pPr>
        <w:spacing w:after="0" w:line="240" w:lineRule="auto"/>
        <w:jc w:val="both"/>
        <w:rPr>
          <w:rFonts w:ascii="Arial" w:hAnsi="Arial" w:cs="Arial"/>
        </w:rPr>
      </w:pPr>
      <w:r w:rsidRPr="00B43328">
        <w:rPr>
          <w:rFonts w:ascii="Arial" w:hAnsi="Arial" w:cs="Arial"/>
        </w:rPr>
        <w:t>9. Osobie, której dane dotyczą nie przysługuje:</w:t>
      </w:r>
    </w:p>
    <w:p w:rsidR="00B43328" w:rsidRPr="00B43328" w:rsidRDefault="00B43328" w:rsidP="00B43328">
      <w:pPr>
        <w:spacing w:after="0" w:line="240" w:lineRule="auto"/>
        <w:jc w:val="both"/>
        <w:rPr>
          <w:rFonts w:ascii="Arial" w:hAnsi="Arial" w:cs="Arial"/>
        </w:rPr>
      </w:pPr>
      <w:r w:rsidRPr="00B43328">
        <w:rPr>
          <w:rFonts w:ascii="Arial" w:hAnsi="Arial" w:cs="Arial"/>
        </w:rPr>
        <w:t>- w związku z art. 17 ust. 3 lit. b, d lub e Rozporządzenia prawo do usunięcia danych osobowych;</w:t>
      </w:r>
    </w:p>
    <w:p w:rsidR="00B43328" w:rsidRPr="00B43328" w:rsidRDefault="00B43328" w:rsidP="00B43328">
      <w:pPr>
        <w:spacing w:after="0" w:line="240" w:lineRule="auto"/>
        <w:jc w:val="both"/>
        <w:rPr>
          <w:rFonts w:ascii="Arial" w:hAnsi="Arial" w:cs="Arial"/>
        </w:rPr>
      </w:pPr>
      <w:r w:rsidRPr="00B43328">
        <w:rPr>
          <w:rFonts w:ascii="Arial" w:hAnsi="Arial" w:cs="Arial"/>
        </w:rPr>
        <w:t>- prawo do przenoszenia danych osobowych, o którym mowa w art. 20 Rozporządzenia;</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 na podstawie art. 21 Rozporządzenia prawo sprzeciwu, wobec przetwarzania danych osobowych. </w:t>
      </w:r>
    </w:p>
    <w:p w:rsidR="00B43328" w:rsidRPr="00B43328" w:rsidRDefault="00B43328" w:rsidP="00B43328">
      <w:pPr>
        <w:spacing w:after="0" w:line="240" w:lineRule="auto"/>
        <w:jc w:val="both"/>
        <w:rPr>
          <w:rFonts w:ascii="Arial" w:hAnsi="Arial" w:cs="Arial"/>
        </w:rPr>
      </w:pPr>
      <w:r w:rsidRPr="00B43328">
        <w:rPr>
          <w:rFonts w:ascii="Arial" w:hAnsi="Arial" w:cs="Arial"/>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B43328" w:rsidRPr="00B43328" w:rsidRDefault="00B43328" w:rsidP="00B43328">
      <w:pPr>
        <w:spacing w:after="0" w:line="240" w:lineRule="auto"/>
        <w:jc w:val="both"/>
        <w:rPr>
          <w:rFonts w:ascii="Arial" w:hAnsi="Arial" w:cs="Arial"/>
        </w:rPr>
      </w:pPr>
      <w:r w:rsidRPr="00B43328">
        <w:rPr>
          <w:rFonts w:ascii="Arial" w:hAnsi="Arial" w:cs="Arial"/>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B43328" w:rsidRPr="00B43328" w:rsidRDefault="00B43328" w:rsidP="00B43328">
      <w:pPr>
        <w:spacing w:after="0" w:line="240" w:lineRule="auto"/>
        <w:jc w:val="both"/>
        <w:rPr>
          <w:rFonts w:ascii="Arial" w:hAnsi="Arial" w:cs="Arial"/>
        </w:rPr>
      </w:pPr>
      <w:r w:rsidRPr="00B43328">
        <w:rPr>
          <w:rFonts w:ascii="Arial" w:hAnsi="Arial" w:cs="Arial"/>
        </w:rPr>
        <w:t>12. Wystąpienie z żądaniem, o którym mowa w art. 18 ust. 1 Rozporządzenia, nie ogranicza przetwarzania danych osobowych do czasu zakończenia postępowania o udzielenie zamówienia publicznego.</w:t>
      </w:r>
    </w:p>
    <w:p w:rsidR="00B43328" w:rsidRPr="00B43328" w:rsidRDefault="00B43328" w:rsidP="00B43328">
      <w:pPr>
        <w:spacing w:after="0" w:line="240" w:lineRule="auto"/>
        <w:jc w:val="both"/>
        <w:rPr>
          <w:rFonts w:ascii="Arial" w:hAnsi="Arial" w:cs="Arial"/>
        </w:rPr>
      </w:pPr>
      <w:r w:rsidRPr="00B43328">
        <w:rPr>
          <w:rFonts w:ascii="Arial" w:hAnsi="Arial" w:cs="Arial"/>
        </w:rPr>
        <w:t>13. W przypadku danych osobowych zamieszczonych przez Administratora w Biuletynie Zamówień Publicznych, prawa, o których mowa w art. 15 i art. 16 Rozporządzenia, są wykonywane w drodze żądania skierowanego do Administratora.</w:t>
      </w:r>
    </w:p>
    <w:p w:rsidR="00B43328" w:rsidRPr="00B43328" w:rsidRDefault="00B43328" w:rsidP="00B43328">
      <w:pPr>
        <w:spacing w:after="0" w:line="240" w:lineRule="auto"/>
        <w:jc w:val="both"/>
        <w:rPr>
          <w:rFonts w:ascii="Arial" w:hAnsi="Arial" w:cs="Arial"/>
        </w:rPr>
      </w:pPr>
      <w:r w:rsidRPr="00B43328">
        <w:rPr>
          <w:rFonts w:ascii="Arial" w:hAnsi="Arial" w:cs="Arial"/>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B43328" w:rsidRPr="00B43328" w:rsidRDefault="00B43328" w:rsidP="00B43328">
      <w:pPr>
        <w:spacing w:after="0" w:line="240" w:lineRule="auto"/>
        <w:jc w:val="both"/>
        <w:rPr>
          <w:rFonts w:ascii="Arial" w:hAnsi="Arial" w:cs="Arial"/>
        </w:rPr>
      </w:pPr>
      <w:r w:rsidRPr="00B43328">
        <w:rPr>
          <w:rFonts w:ascii="Arial" w:hAnsi="Arial" w:cs="Arial"/>
        </w:rPr>
        <w:t xml:space="preserve">15. W przypadku gdy wykonanie obowiązków, o których mowa w art. 15 ust. 1-3 Rozporządzenia, wymagałoby niewspółmiernie dużego wysiłku, Administrator może żądać </w:t>
      </w:r>
      <w:r w:rsidRPr="00B43328">
        <w:rPr>
          <w:rFonts w:ascii="Arial" w:hAnsi="Arial" w:cs="Arial"/>
        </w:rPr>
        <w:lastRenderedPageBreak/>
        <w:t>od osoby, której dane dotyczą, wskazania dodatkowych informacji mających w szczególności na celu sprecyzowanie nazwy lub daty zakończonego postępowania o udzielenie zamówienia.</w:t>
      </w:r>
    </w:p>
    <w:p w:rsidR="00B43328" w:rsidRPr="00B43328" w:rsidRDefault="00B43328" w:rsidP="00B43328">
      <w:pPr>
        <w:spacing w:after="0" w:line="240" w:lineRule="auto"/>
        <w:jc w:val="both"/>
        <w:rPr>
          <w:rFonts w:ascii="Arial" w:hAnsi="Arial" w:cs="Arial"/>
        </w:rPr>
      </w:pPr>
      <w:r w:rsidRPr="00B43328">
        <w:rPr>
          <w:rFonts w:ascii="Arial" w:hAnsi="Arial" w:cs="Arial"/>
        </w:rPr>
        <w:t>16. Skorzystanie przez osobę, której dane dotyczą, z uprawnienia do sprostowania lub uzupełnienia, o którym mowa w art. 16 Rozporządzenia, nie może naruszać integralności protokołu oraz jego załączników.</w:t>
      </w:r>
    </w:p>
    <w:p w:rsidR="00B43328" w:rsidRPr="00B43328" w:rsidRDefault="00B43328" w:rsidP="00B43328">
      <w:pPr>
        <w:spacing w:after="0" w:line="240" w:lineRule="auto"/>
        <w:jc w:val="both"/>
        <w:rPr>
          <w:rFonts w:ascii="Arial" w:hAnsi="Arial" w:cs="Arial"/>
        </w:rPr>
      </w:pPr>
      <w:r w:rsidRPr="00B43328">
        <w:rPr>
          <w:rFonts w:ascii="Arial" w:hAnsi="Arial" w:cs="Arial"/>
        </w:rPr>
        <w:t>17. Ponadto informujemy, iż w związku z przetwarzaniem Pani/Pana danych osobowych nie podlega Pan/Pani decyzjom, które się opierają wyłącznie na zautomatyzowanym przetwarzaniu, w tym profilowaniu, o czym stanowi art. 22 Rozporządzenia.</w:t>
      </w:r>
    </w:p>
    <w:p w:rsidR="00B43328" w:rsidRPr="00B43328" w:rsidRDefault="00B43328" w:rsidP="00B43328">
      <w:pPr>
        <w:spacing w:after="0" w:line="240" w:lineRule="auto"/>
        <w:jc w:val="both"/>
        <w:rPr>
          <w:rFonts w:ascii="Arial" w:hAnsi="Arial" w:cs="Arial"/>
        </w:rPr>
      </w:pPr>
    </w:p>
    <w:p w:rsidR="00B43328" w:rsidRDefault="00B43328" w:rsidP="00B43328">
      <w:pPr>
        <w:spacing w:after="0" w:line="240" w:lineRule="auto"/>
        <w:jc w:val="both"/>
        <w:rPr>
          <w:rFonts w:ascii="Arial" w:hAnsi="Arial" w:cs="Arial"/>
        </w:rPr>
      </w:pPr>
    </w:p>
    <w:p w:rsidR="00B43328" w:rsidRPr="00B43328" w:rsidRDefault="00B43328" w:rsidP="00B43328">
      <w:pPr>
        <w:spacing w:after="0" w:line="240" w:lineRule="auto"/>
        <w:jc w:val="both"/>
        <w:rPr>
          <w:rFonts w:ascii="Arial" w:hAnsi="Arial" w:cs="Arial"/>
        </w:rPr>
      </w:pPr>
    </w:p>
    <w:p w:rsidR="00886913" w:rsidRDefault="007612E7" w:rsidP="007612E7">
      <w:pPr>
        <w:pStyle w:val="Akapitzlist"/>
        <w:numPr>
          <w:ilvl w:val="0"/>
          <w:numId w:val="1"/>
        </w:numPr>
        <w:tabs>
          <w:tab w:val="left" w:pos="426"/>
        </w:tabs>
        <w:suppressAutoHyphens w:val="0"/>
        <w:spacing w:after="0"/>
        <w:jc w:val="both"/>
        <w:rPr>
          <w:rFonts w:ascii="Arial" w:hAnsi="Arial" w:cs="Arial"/>
          <w:b/>
        </w:rPr>
      </w:pPr>
      <w:r w:rsidRPr="007612E7">
        <w:rPr>
          <w:rFonts w:ascii="Arial" w:hAnsi="Arial" w:cs="Arial"/>
          <w:b/>
        </w:rPr>
        <w:t>ZAŁĄCZNIKI DO SWZ</w:t>
      </w:r>
    </w:p>
    <w:p w:rsidR="007612E7" w:rsidRDefault="007612E7" w:rsidP="007612E7">
      <w:pPr>
        <w:pStyle w:val="Akapitzlist"/>
        <w:tabs>
          <w:tab w:val="left" w:pos="426"/>
        </w:tabs>
        <w:suppressAutoHyphens w:val="0"/>
        <w:spacing w:after="0"/>
        <w:jc w:val="both"/>
        <w:rPr>
          <w:rFonts w:ascii="Arial" w:hAnsi="Arial" w:cs="Arial"/>
          <w:b/>
        </w:rPr>
      </w:pP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 xml:space="preserve">Załącznik nr 1 – wzór </w:t>
      </w:r>
      <w:r>
        <w:rPr>
          <w:rFonts w:ascii="Arial" w:hAnsi="Arial" w:cs="Arial"/>
        </w:rPr>
        <w:t xml:space="preserve">- </w:t>
      </w:r>
      <w:r w:rsidRPr="006F3CFC">
        <w:rPr>
          <w:rFonts w:ascii="Arial" w:hAnsi="Arial" w:cs="Arial"/>
        </w:rPr>
        <w:t xml:space="preserve">Formularz ofertowy </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2 Wzór oświadczenia z art. 125 o spełnianiu warunków udziału w postępowaniu i braku podstaw do wykluczenia dot. Wykonawcy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3 – Wzór oświadczenia z art. 125 ust. 5 dot. podmiotu udostępniającego zasoby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Załącznik nr 4 – Wzór oświadczenia z art. 118 zobowiązanie podmiotu udostępniającego zasoby</w:t>
      </w:r>
    </w:p>
    <w:p w:rsidR="007612E7" w:rsidRPr="006F3CFC" w:rsidRDefault="007612E7" w:rsidP="007612E7">
      <w:pPr>
        <w:pStyle w:val="Akapitzlist"/>
        <w:numPr>
          <w:ilvl w:val="0"/>
          <w:numId w:val="42"/>
        </w:numPr>
        <w:suppressAutoHyphens w:val="0"/>
        <w:spacing w:line="240" w:lineRule="auto"/>
        <w:contextualSpacing/>
        <w:jc w:val="both"/>
        <w:rPr>
          <w:rFonts w:ascii="Arial" w:hAnsi="Arial" w:cs="Arial"/>
        </w:rPr>
      </w:pPr>
      <w:r w:rsidRPr="006F3CFC">
        <w:rPr>
          <w:rFonts w:ascii="Arial" w:hAnsi="Arial" w:cs="Arial"/>
        </w:rPr>
        <w:t xml:space="preserve">Załącznik nr 5 – Wzór oświadczenie z art. 117 dot. wykonawców wspólnie ubiegających się o zamówienie </w:t>
      </w:r>
    </w:p>
    <w:p w:rsidR="007612E7" w:rsidRPr="006F3CFC" w:rsidRDefault="00542342"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6</w:t>
      </w:r>
      <w:r w:rsidR="007612E7">
        <w:rPr>
          <w:rFonts w:ascii="Arial" w:hAnsi="Arial" w:cs="Arial"/>
        </w:rPr>
        <w:t xml:space="preserve"> – </w:t>
      </w:r>
      <w:r w:rsidR="009766ED">
        <w:rPr>
          <w:rFonts w:ascii="Arial" w:hAnsi="Arial" w:cs="Arial"/>
        </w:rPr>
        <w:t>Wzór</w:t>
      </w:r>
      <w:r w:rsidR="009766ED" w:rsidRPr="006F3CFC">
        <w:rPr>
          <w:rFonts w:ascii="Arial" w:hAnsi="Arial" w:cs="Arial"/>
        </w:rPr>
        <w:t xml:space="preserve"> umowy  </w:t>
      </w:r>
    </w:p>
    <w:p w:rsidR="007612E7" w:rsidRPr="006F3CFC" w:rsidRDefault="00542342"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7</w:t>
      </w:r>
      <w:r w:rsidR="007612E7" w:rsidRPr="006F3CFC">
        <w:rPr>
          <w:rFonts w:ascii="Arial" w:hAnsi="Arial" w:cs="Arial"/>
        </w:rPr>
        <w:t xml:space="preserve"> – </w:t>
      </w:r>
      <w:r w:rsidR="009766ED" w:rsidRPr="006F3CFC">
        <w:rPr>
          <w:rFonts w:ascii="Arial" w:hAnsi="Arial" w:cs="Arial"/>
        </w:rPr>
        <w:t xml:space="preserve">Wzór </w:t>
      </w:r>
      <w:r w:rsidR="009766ED">
        <w:rPr>
          <w:rFonts w:ascii="Arial" w:hAnsi="Arial" w:cs="Arial"/>
        </w:rPr>
        <w:t>Wykaz robót</w:t>
      </w:r>
      <w:r w:rsidR="009766ED" w:rsidRPr="006F3CFC">
        <w:rPr>
          <w:rFonts w:ascii="Arial" w:hAnsi="Arial" w:cs="Arial"/>
        </w:rPr>
        <w:t xml:space="preserve"> </w:t>
      </w:r>
    </w:p>
    <w:p w:rsidR="007612E7" w:rsidRPr="006F3CFC" w:rsidRDefault="00542342"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8</w:t>
      </w:r>
      <w:r w:rsidR="007612E7">
        <w:rPr>
          <w:rFonts w:ascii="Arial" w:hAnsi="Arial" w:cs="Arial"/>
        </w:rPr>
        <w:t xml:space="preserve"> – </w:t>
      </w:r>
      <w:r w:rsidR="007612E7" w:rsidRPr="006F3CFC">
        <w:rPr>
          <w:rFonts w:ascii="Arial" w:hAnsi="Arial" w:cs="Arial"/>
        </w:rPr>
        <w:t xml:space="preserve"> </w:t>
      </w:r>
      <w:r w:rsidR="009766ED" w:rsidRPr="006F3CFC">
        <w:rPr>
          <w:rFonts w:ascii="Arial" w:hAnsi="Arial" w:cs="Arial"/>
        </w:rPr>
        <w:t>Wzór Wykaz osób</w:t>
      </w:r>
    </w:p>
    <w:p w:rsidR="007612E7" w:rsidRPr="002A3278" w:rsidRDefault="007612E7" w:rsidP="007612E7">
      <w:pPr>
        <w:pStyle w:val="Akapitzlist"/>
        <w:numPr>
          <w:ilvl w:val="0"/>
          <w:numId w:val="42"/>
        </w:numPr>
        <w:suppressAutoHyphens w:val="0"/>
        <w:spacing w:line="240" w:lineRule="auto"/>
        <w:contextualSpacing/>
        <w:jc w:val="both"/>
        <w:rPr>
          <w:rFonts w:ascii="Arial" w:hAnsi="Arial" w:cs="Arial"/>
          <w:b/>
        </w:rPr>
      </w:pPr>
      <w:r>
        <w:rPr>
          <w:rFonts w:ascii="Arial" w:hAnsi="Arial" w:cs="Arial"/>
        </w:rPr>
        <w:t>Pełna dokumentacja techniczna.</w:t>
      </w:r>
    </w:p>
    <w:p w:rsidR="002A3278" w:rsidRPr="009766ED" w:rsidRDefault="002A3278" w:rsidP="007612E7">
      <w:pPr>
        <w:pStyle w:val="Akapitzlist"/>
        <w:numPr>
          <w:ilvl w:val="0"/>
          <w:numId w:val="42"/>
        </w:numPr>
        <w:suppressAutoHyphens w:val="0"/>
        <w:spacing w:line="240" w:lineRule="auto"/>
        <w:contextualSpacing/>
        <w:jc w:val="both"/>
        <w:rPr>
          <w:rFonts w:ascii="Arial" w:hAnsi="Arial" w:cs="Arial"/>
          <w:b/>
        </w:rPr>
      </w:pPr>
      <w:r w:rsidRPr="009766ED">
        <w:rPr>
          <w:rFonts w:ascii="Arial" w:hAnsi="Arial" w:cs="Arial"/>
        </w:rPr>
        <w:t>Przedmiar robót.</w:t>
      </w:r>
    </w:p>
    <w:sectPr w:rsidR="002A3278" w:rsidRPr="009766ED" w:rsidSect="008A25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78" w:rsidRDefault="003E0C78">
      <w:pPr>
        <w:spacing w:after="0" w:line="240" w:lineRule="auto"/>
      </w:pPr>
      <w:r>
        <w:separator/>
      </w:r>
    </w:p>
  </w:endnote>
  <w:endnote w:type="continuationSeparator" w:id="0">
    <w:p w:rsidR="003E0C78" w:rsidRDefault="003E0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708963"/>
      <w:docPartObj>
        <w:docPartGallery w:val="Page Numbers (Bottom of Page)"/>
        <w:docPartUnique/>
      </w:docPartObj>
    </w:sdtPr>
    <w:sdtEndPr>
      <w:rPr>
        <w:rFonts w:ascii="Arial" w:hAnsi="Arial" w:cs="Arial"/>
        <w:sz w:val="20"/>
        <w:szCs w:val="20"/>
      </w:rPr>
    </w:sdtEndPr>
    <w:sdtContent>
      <w:p w:rsidR="0070616D" w:rsidRDefault="0070616D" w:rsidP="002E25BA">
        <w:pPr>
          <w:jc w:val="center"/>
          <w:rPr>
            <w:sz w:val="16"/>
            <w:szCs w:val="16"/>
          </w:rPr>
        </w:pPr>
        <w:r>
          <w:rPr>
            <w:sz w:val="16"/>
            <w:szCs w:val="16"/>
          </w:rPr>
          <w:t>„Europejski Fundusz Rolny na rzecz Rozwoju Obszarów Wiejskich: Europa inwestująca w obszary wiejskie”</w:t>
        </w:r>
      </w:p>
      <w:p w:rsidR="0070616D" w:rsidRPr="002E25BA" w:rsidRDefault="0070616D" w:rsidP="002E25BA">
        <w:pPr>
          <w:pStyle w:val="Stopka"/>
          <w:jc w:val="center"/>
        </w:pPr>
        <w:r>
          <w:rPr>
            <w:noProof/>
            <w:lang w:eastAsia="pl-PL"/>
          </w:rPr>
          <w:drawing>
            <wp:inline distT="0" distB="0" distL="0" distR="0">
              <wp:extent cx="743803" cy="4976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46982" cy="499782"/>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69593" cy="520144"/>
              <wp:effectExtent l="19050" t="0" r="0" b="0"/>
              <wp:docPr id="5" name="Obraz 3" descr="C:\Users\malgorzata.lenart\Desktop\moj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lenart\Desktop\moje\PROW-2014-2020-logo-achromatyczne.jpg"/>
                      <pic:cNvPicPr>
                        <a:picLocks noChangeAspect="1" noChangeArrowheads="1"/>
                      </pic:cNvPicPr>
                    </pic:nvPicPr>
                    <pic:blipFill>
                      <a:blip r:embed="rId2"/>
                      <a:srcRect/>
                      <a:stretch>
                        <a:fillRect/>
                      </a:stretch>
                    </pic:blipFill>
                    <pic:spPr bwMode="auto">
                      <a:xfrm>
                        <a:off x="0" y="0"/>
                        <a:ext cx="769715" cy="520226"/>
                      </a:xfrm>
                      <a:prstGeom prst="rect">
                        <a:avLst/>
                      </a:prstGeom>
                      <a:noFill/>
                      <a:ln w="9525">
                        <a:noFill/>
                        <a:miter lim="800000"/>
                        <a:headEnd/>
                        <a:tailEnd/>
                      </a:ln>
                    </pic:spPr>
                  </pic:pic>
                </a:graphicData>
              </a:graphic>
            </wp:inline>
          </w:drawing>
        </w:r>
      </w:p>
      <w:p w:rsidR="0070616D" w:rsidRPr="002E25BA" w:rsidRDefault="009A187B" w:rsidP="002E25BA">
        <w:pPr>
          <w:pStyle w:val="Stopka"/>
          <w:jc w:val="center"/>
          <w:rPr>
            <w:rFonts w:ascii="Arial" w:hAnsi="Arial" w:cs="Arial"/>
            <w:sz w:val="20"/>
            <w:szCs w:val="20"/>
          </w:rPr>
        </w:pPr>
        <w:r w:rsidRPr="0096110E">
          <w:rPr>
            <w:rFonts w:ascii="Arial" w:hAnsi="Arial" w:cs="Arial"/>
            <w:sz w:val="20"/>
            <w:szCs w:val="20"/>
          </w:rPr>
          <w:fldChar w:fldCharType="begin"/>
        </w:r>
        <w:r w:rsidR="0070616D" w:rsidRPr="0096110E">
          <w:rPr>
            <w:rFonts w:ascii="Arial" w:hAnsi="Arial" w:cs="Arial"/>
            <w:sz w:val="20"/>
            <w:szCs w:val="20"/>
          </w:rPr>
          <w:instrText>PAGE   \* MERGEFORMAT</w:instrText>
        </w:r>
        <w:r w:rsidRPr="0096110E">
          <w:rPr>
            <w:rFonts w:ascii="Arial" w:hAnsi="Arial" w:cs="Arial"/>
            <w:sz w:val="20"/>
            <w:szCs w:val="20"/>
          </w:rPr>
          <w:fldChar w:fldCharType="separate"/>
        </w:r>
        <w:r w:rsidR="00E91C60">
          <w:rPr>
            <w:rFonts w:ascii="Arial" w:hAnsi="Arial" w:cs="Arial"/>
            <w:noProof/>
            <w:sz w:val="20"/>
            <w:szCs w:val="20"/>
          </w:rPr>
          <w:t>2</w:t>
        </w:r>
        <w:r w:rsidRPr="0096110E">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78" w:rsidRDefault="003E0C78">
      <w:pPr>
        <w:spacing w:after="0" w:line="240" w:lineRule="auto"/>
      </w:pPr>
      <w:r>
        <w:separator/>
      </w:r>
    </w:p>
  </w:footnote>
  <w:footnote w:type="continuationSeparator" w:id="0">
    <w:p w:rsidR="003E0C78" w:rsidRDefault="003E0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6D" w:rsidRDefault="0070616D" w:rsidP="00005AB5">
    <w:pPr>
      <w:pStyle w:val="Nagwek"/>
      <w:jc w:val="center"/>
    </w:pPr>
  </w:p>
  <w:p w:rsidR="0070616D" w:rsidRDefault="0070616D" w:rsidP="00005AB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8E7400"/>
    <w:name w:val="WW8Num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singleLevel"/>
    <w:tmpl w:val="14F68A4E"/>
    <w:name w:val="WW8Num3"/>
    <w:lvl w:ilvl="0">
      <w:start w:val="1"/>
      <w:numFmt w:val="decimal"/>
      <w:lvlText w:val="%1."/>
      <w:lvlJc w:val="left"/>
      <w:pPr>
        <w:tabs>
          <w:tab w:val="num" w:pos="709"/>
        </w:tabs>
        <w:ind w:left="0" w:firstLine="0"/>
      </w:pPr>
      <w:rPr>
        <w:rFonts w:ascii="Arial" w:hAnsi="Arial" w:cs="Arial"/>
        <w:b w:val="0"/>
        <w:bCs/>
        <w:i/>
        <w:iCs w:val="0"/>
      </w:rPr>
    </w:lvl>
  </w:abstractNum>
  <w:abstractNum w:abstractNumId="2">
    <w:nsid w:val="00000004"/>
    <w:multiLevelType w:val="multilevel"/>
    <w:tmpl w:val="8FCC0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singleLevel"/>
    <w:tmpl w:val="D0C0EBEA"/>
    <w:name w:val="WW8Num6"/>
    <w:lvl w:ilvl="0">
      <w:start w:val="1"/>
      <w:numFmt w:val="decimal"/>
      <w:lvlText w:val="%1)"/>
      <w:lvlJc w:val="left"/>
      <w:pPr>
        <w:tabs>
          <w:tab w:val="num" w:pos="0"/>
        </w:tabs>
        <w:ind w:left="720" w:hanging="360"/>
      </w:pPr>
      <w:rPr>
        <w:b/>
        <w:color w:val="auto"/>
      </w:rPr>
    </w:lvl>
  </w:abstractNum>
  <w:abstractNum w:abstractNumId="4">
    <w:nsid w:val="00000007"/>
    <w:multiLevelType w:val="multilevel"/>
    <w:tmpl w:val="00000007"/>
    <w:name w:val="WW8Num7"/>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5">
    <w:nsid w:val="0000000A"/>
    <w:multiLevelType w:val="multilevel"/>
    <w:tmpl w:val="B10CCD94"/>
    <w:name w:val="WW8Num1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D304DAF2"/>
    <w:name w:val="WW8Num15"/>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812"/>
        </w:tabs>
        <w:ind w:left="812" w:hanging="360"/>
      </w:pPr>
      <w:rPr>
        <w:rFonts w:ascii="Arial" w:eastAsia="Calibri" w:hAnsi="Arial" w:cs="Arial"/>
        <w:sz w:val="22"/>
        <w:szCs w:val="22"/>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0000013"/>
    <w:multiLevelType w:val="singleLevel"/>
    <w:tmpl w:val="00000013"/>
    <w:name w:val="WW8Num19"/>
    <w:lvl w:ilvl="0">
      <w:start w:val="1"/>
      <w:numFmt w:val="decimal"/>
      <w:lvlText w:val="%1)"/>
      <w:lvlJc w:val="left"/>
      <w:pPr>
        <w:tabs>
          <w:tab w:val="num" w:pos="0"/>
        </w:tabs>
        <w:ind w:left="720" w:hanging="360"/>
      </w:pPr>
    </w:lvl>
  </w:abstractNum>
  <w:abstractNum w:abstractNumId="9">
    <w:nsid w:val="00000016"/>
    <w:multiLevelType w:val="multilevel"/>
    <w:tmpl w:val="00000016"/>
    <w:name w:val="WW8Num22"/>
    <w:lvl w:ilvl="0">
      <w:start w:val="1"/>
      <w:numFmt w:val="decimal"/>
      <w:lvlText w:val="%1."/>
      <w:lvlJc w:val="left"/>
      <w:pPr>
        <w:tabs>
          <w:tab w:val="num" w:pos="988"/>
        </w:tabs>
        <w:ind w:left="988" w:hanging="360"/>
      </w:pPr>
    </w:lvl>
    <w:lvl w:ilvl="1">
      <w:start w:val="14"/>
      <w:numFmt w:val="upperRoman"/>
      <w:lvlText w:val="%2&gt;"/>
      <w:lvlJc w:val="left"/>
      <w:pPr>
        <w:tabs>
          <w:tab w:val="num" w:pos="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7"/>
    <w:multiLevelType w:val="singleLevel"/>
    <w:tmpl w:val="1CF2E3BA"/>
    <w:lvl w:ilvl="0">
      <w:start w:val="1"/>
      <w:numFmt w:val="decimal"/>
      <w:lvlText w:val="%1."/>
      <w:lvlJc w:val="left"/>
      <w:pPr>
        <w:ind w:left="720" w:hanging="360"/>
      </w:pPr>
      <w:rPr>
        <w:rFonts w:ascii="Arial" w:eastAsia="Calibri" w:hAnsi="Arial" w:cs="Arial"/>
        <w:b w:val="0"/>
        <w:i w:val="0"/>
        <w:strike w:val="0"/>
        <w:dstrike w:val="0"/>
        <w:color w:val="auto"/>
        <w:sz w:val="22"/>
        <w:szCs w:val="22"/>
        <w:u w:val="none"/>
        <w:effect w:val="none"/>
      </w:rPr>
    </w:lvl>
  </w:abstractNum>
  <w:abstractNum w:abstractNumId="11">
    <w:nsid w:val="00000020"/>
    <w:multiLevelType w:val="singleLevel"/>
    <w:tmpl w:val="6D2E076A"/>
    <w:name w:val="WW8Num32"/>
    <w:lvl w:ilvl="0">
      <w:start w:val="1"/>
      <w:numFmt w:val="decimal"/>
      <w:lvlText w:val="%1)"/>
      <w:lvlJc w:val="left"/>
      <w:pPr>
        <w:tabs>
          <w:tab w:val="num" w:pos="0"/>
        </w:tabs>
        <w:ind w:left="720" w:hanging="360"/>
      </w:pPr>
      <w:rPr>
        <w:b/>
        <w:i/>
        <w:strike w:val="0"/>
        <w:dstrike w:val="0"/>
      </w:rPr>
    </w:lvl>
  </w:abstractNum>
  <w:abstractNum w:abstractNumId="12">
    <w:nsid w:val="00000022"/>
    <w:multiLevelType w:val="singleLevel"/>
    <w:tmpl w:val="04150011"/>
    <w:lvl w:ilvl="0">
      <w:start w:val="1"/>
      <w:numFmt w:val="decimal"/>
      <w:lvlText w:val="%1)"/>
      <w:lvlJc w:val="left"/>
      <w:pPr>
        <w:ind w:left="720" w:hanging="360"/>
      </w:pPr>
    </w:lvl>
  </w:abstractNum>
  <w:abstractNum w:abstractNumId="13">
    <w:nsid w:val="00000025"/>
    <w:multiLevelType w:val="singleLevel"/>
    <w:tmpl w:val="00000025"/>
    <w:name w:val="WW8Num37"/>
    <w:lvl w:ilvl="0">
      <w:start w:val="1"/>
      <w:numFmt w:val="decimal"/>
      <w:lvlText w:val="%1)"/>
      <w:lvlJc w:val="left"/>
      <w:pPr>
        <w:tabs>
          <w:tab w:val="num" w:pos="0"/>
        </w:tabs>
      </w:pPr>
    </w:lvl>
  </w:abstractNum>
  <w:abstractNum w:abstractNumId="14">
    <w:nsid w:val="078475B8"/>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5">
    <w:nsid w:val="0C763CA5"/>
    <w:multiLevelType w:val="hybridMultilevel"/>
    <w:tmpl w:val="80AC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C984F88"/>
    <w:multiLevelType w:val="hybridMultilevel"/>
    <w:tmpl w:val="BE347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9772B"/>
    <w:multiLevelType w:val="hybridMultilevel"/>
    <w:tmpl w:val="F1BC5BBE"/>
    <w:lvl w:ilvl="0" w:tplc="9B6C2490">
      <w:start w:val="17"/>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2A3C4C"/>
    <w:multiLevelType w:val="hybridMultilevel"/>
    <w:tmpl w:val="0DBEA886"/>
    <w:lvl w:ilvl="0" w:tplc="5DC85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61988"/>
    <w:multiLevelType w:val="hybridMultilevel"/>
    <w:tmpl w:val="657A5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93C10"/>
    <w:multiLevelType w:val="hybridMultilevel"/>
    <w:tmpl w:val="ED244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5EB1E1A"/>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1C5243"/>
    <w:multiLevelType w:val="hybridMultilevel"/>
    <w:tmpl w:val="1272F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6742F7"/>
    <w:multiLevelType w:val="multilevel"/>
    <w:tmpl w:val="F6829284"/>
    <w:lvl w:ilvl="0">
      <w:start w:val="1"/>
      <w:numFmt w:val="decimal"/>
      <w:lvlText w:val="%1."/>
      <w:lvlJc w:val="left"/>
      <w:pPr>
        <w:tabs>
          <w:tab w:val="num" w:pos="0"/>
        </w:tabs>
        <w:ind w:left="720" w:hanging="360"/>
      </w:pPr>
      <w:rPr>
        <w:rFonts w:ascii="Arial" w:eastAsia="Calibri"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C7B5294"/>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0D2492"/>
    <w:multiLevelType w:val="hybridMultilevel"/>
    <w:tmpl w:val="45647C40"/>
    <w:lvl w:ilvl="0" w:tplc="136EB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537F56"/>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B94A8E"/>
    <w:multiLevelType w:val="multilevel"/>
    <w:tmpl w:val="A4B4406E"/>
    <w:lvl w:ilvl="0">
      <w:start w:val="2"/>
      <w:numFmt w:val="decimal"/>
      <w:lvlText w:val="%1."/>
      <w:lvlJc w:val="left"/>
      <w:pPr>
        <w:tabs>
          <w:tab w:val="num" w:pos="360"/>
        </w:tabs>
        <w:ind w:left="360" w:hanging="360"/>
      </w:pPr>
      <w:rPr>
        <w:rFonts w:hint="default"/>
        <w:sz w:val="20"/>
        <w:szCs w:val="20"/>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252"/>
        </w:tabs>
        <w:ind w:left="2252" w:hanging="360"/>
      </w:pPr>
      <w:rPr>
        <w:rFonts w:hint="default"/>
      </w:rPr>
    </w:lvl>
    <w:lvl w:ilvl="4">
      <w:start w:val="1"/>
      <w:numFmt w:val="lowerLetter"/>
      <w:lvlText w:val="%5."/>
      <w:lvlJc w:val="left"/>
      <w:pPr>
        <w:tabs>
          <w:tab w:val="num" w:pos="2972"/>
        </w:tabs>
        <w:ind w:left="2972" w:hanging="360"/>
      </w:pPr>
      <w:rPr>
        <w:rFonts w:hint="default"/>
      </w:rPr>
    </w:lvl>
    <w:lvl w:ilvl="5">
      <w:start w:val="1"/>
      <w:numFmt w:val="lowerRoman"/>
      <w:lvlText w:val="%6."/>
      <w:lvlJc w:val="left"/>
      <w:pPr>
        <w:tabs>
          <w:tab w:val="num" w:pos="3692"/>
        </w:tabs>
        <w:ind w:left="3692" w:hanging="180"/>
      </w:pPr>
      <w:rPr>
        <w:rFonts w:hint="default"/>
      </w:rPr>
    </w:lvl>
    <w:lvl w:ilvl="6">
      <w:start w:val="1"/>
      <w:numFmt w:val="decimal"/>
      <w:lvlText w:val="%7."/>
      <w:lvlJc w:val="left"/>
      <w:pPr>
        <w:tabs>
          <w:tab w:val="num" w:pos="4412"/>
        </w:tabs>
        <w:ind w:left="4412" w:hanging="360"/>
      </w:pPr>
      <w:rPr>
        <w:rFonts w:hint="default"/>
      </w:rPr>
    </w:lvl>
    <w:lvl w:ilvl="7">
      <w:start w:val="1"/>
      <w:numFmt w:val="lowerLetter"/>
      <w:lvlText w:val="%8."/>
      <w:lvlJc w:val="left"/>
      <w:pPr>
        <w:tabs>
          <w:tab w:val="num" w:pos="5132"/>
        </w:tabs>
        <w:ind w:left="5132" w:hanging="360"/>
      </w:pPr>
      <w:rPr>
        <w:rFonts w:hint="default"/>
      </w:rPr>
    </w:lvl>
    <w:lvl w:ilvl="8">
      <w:start w:val="1"/>
      <w:numFmt w:val="lowerRoman"/>
      <w:lvlText w:val="%9."/>
      <w:lvlJc w:val="left"/>
      <w:pPr>
        <w:tabs>
          <w:tab w:val="num" w:pos="5852"/>
        </w:tabs>
        <w:ind w:left="5852" w:hanging="180"/>
      </w:pPr>
      <w:rPr>
        <w:rFonts w:hint="default"/>
      </w:rPr>
    </w:lvl>
  </w:abstractNum>
  <w:abstractNum w:abstractNumId="29">
    <w:nsid w:val="22DF7B16"/>
    <w:multiLevelType w:val="hybridMultilevel"/>
    <w:tmpl w:val="A3F6B274"/>
    <w:lvl w:ilvl="0" w:tplc="767AB05C">
      <w:start w:val="16"/>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3300CD"/>
    <w:multiLevelType w:val="multilevel"/>
    <w:tmpl w:val="F508D68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1">
    <w:nsid w:val="27F92C0A"/>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0E3EAD"/>
    <w:multiLevelType w:val="hybridMultilevel"/>
    <w:tmpl w:val="8A8C8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E174CF"/>
    <w:multiLevelType w:val="hybridMultilevel"/>
    <w:tmpl w:val="66EE2938"/>
    <w:lvl w:ilvl="0" w:tplc="96B052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0574A"/>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35">
    <w:nsid w:val="38B07759"/>
    <w:multiLevelType w:val="hybridMultilevel"/>
    <w:tmpl w:val="DB4EC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055CC2"/>
    <w:multiLevelType w:val="hybridMultilevel"/>
    <w:tmpl w:val="E6EEFB12"/>
    <w:lvl w:ilvl="0" w:tplc="DC8A34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907526F"/>
    <w:multiLevelType w:val="hybridMultilevel"/>
    <w:tmpl w:val="66AA0454"/>
    <w:lvl w:ilvl="0" w:tplc="74045A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E3A56D2"/>
    <w:multiLevelType w:val="hybridMultilevel"/>
    <w:tmpl w:val="A14EB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5A6BC8"/>
    <w:multiLevelType w:val="hybridMultilevel"/>
    <w:tmpl w:val="527839DA"/>
    <w:lvl w:ilvl="0" w:tplc="04150011">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FF41C13"/>
    <w:multiLevelType w:val="hybridMultilevel"/>
    <w:tmpl w:val="8572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E330AE"/>
    <w:multiLevelType w:val="hybridMultilevel"/>
    <w:tmpl w:val="1BFC1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6821E8"/>
    <w:multiLevelType w:val="hybridMultilevel"/>
    <w:tmpl w:val="33FC9CAA"/>
    <w:name w:val="WW8Num5"/>
    <w:lvl w:ilvl="0" w:tplc="B10CB17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3A93116"/>
    <w:multiLevelType w:val="hybridMultilevel"/>
    <w:tmpl w:val="47AA93D4"/>
    <w:lvl w:ilvl="0" w:tplc="77F4383E">
      <w:start w:val="1"/>
      <w:numFmt w:val="upperRoman"/>
      <w:lvlText w:val="%1."/>
      <w:lvlJc w:val="right"/>
      <w:pPr>
        <w:ind w:left="720" w:hanging="360"/>
      </w:pPr>
      <w:rPr>
        <w:b/>
        <w:color w:val="auto"/>
        <w:sz w:val="22"/>
        <w:szCs w:val="22"/>
      </w:rPr>
    </w:lvl>
    <w:lvl w:ilvl="1" w:tplc="B4E2D5C8">
      <w:start w:val="1"/>
      <w:numFmt w:val="decimal"/>
      <w:lvlText w:val="(%2)"/>
      <w:lvlJc w:val="left"/>
      <w:pPr>
        <w:ind w:left="1440" w:hanging="360"/>
      </w:pPr>
      <w:rPr>
        <w:b w:val="0"/>
        <w:bCs/>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7910B75"/>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99E5531"/>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27C755B"/>
    <w:multiLevelType w:val="hybridMultilevel"/>
    <w:tmpl w:val="E61444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D72878"/>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86D5B45"/>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B82EC3"/>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E73442B"/>
    <w:multiLevelType w:val="multilevel"/>
    <w:tmpl w:val="69B844C4"/>
    <w:lvl w:ilvl="0">
      <w:start w:val="1"/>
      <w:numFmt w:val="decimal"/>
      <w:lvlText w:val="%1."/>
      <w:lvlJc w:val="left"/>
      <w:pPr>
        <w:tabs>
          <w:tab w:val="num" w:pos="360"/>
        </w:tabs>
        <w:ind w:left="360" w:hanging="360"/>
      </w:pPr>
      <w:rPr>
        <w:b w:val="0"/>
      </w:rPr>
    </w:lvl>
    <w:lvl w:ilvl="1">
      <w:start w:val="1"/>
      <w:numFmt w:val="decimal"/>
      <w:lvlText w:val="%2)"/>
      <w:lvlJc w:val="left"/>
      <w:pPr>
        <w:tabs>
          <w:tab w:val="num" w:pos="812"/>
        </w:tabs>
        <w:ind w:left="812" w:hanging="360"/>
      </w:pPr>
      <w:rPr>
        <w:rFonts w:ascii="Arial" w:eastAsia="Calibri" w:hAnsi="Arial" w:cs="Arial"/>
        <w:sz w:val="20"/>
        <w:szCs w:val="20"/>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52">
    <w:nsid w:val="7ED61C64"/>
    <w:multiLevelType w:val="hybridMultilevel"/>
    <w:tmpl w:val="3B2C7118"/>
    <w:lvl w:ilvl="0" w:tplc="AE6A8CC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41"/>
  </w:num>
  <w:num w:numId="19">
    <w:abstractNumId w:val="46"/>
  </w:num>
  <w:num w:numId="20">
    <w:abstractNumId w:val="45"/>
  </w:num>
  <w:num w:numId="21">
    <w:abstractNumId w:val="20"/>
  </w:num>
  <w:num w:numId="22">
    <w:abstractNumId w:val="44"/>
  </w:num>
  <w:num w:numId="23">
    <w:abstractNumId w:val="27"/>
  </w:num>
  <w:num w:numId="24">
    <w:abstractNumId w:val="34"/>
  </w:num>
  <w:num w:numId="25">
    <w:abstractNumId w:val="51"/>
  </w:num>
  <w:num w:numId="26">
    <w:abstractNumId w:val="32"/>
  </w:num>
  <w:num w:numId="27">
    <w:abstractNumId w:val="31"/>
  </w:num>
  <w:num w:numId="28">
    <w:abstractNumId w:val="52"/>
  </w:num>
  <w:num w:numId="29">
    <w:abstractNumId w:val="25"/>
  </w:num>
  <w:num w:numId="30">
    <w:abstractNumId w:val="49"/>
  </w:num>
  <w:num w:numId="31">
    <w:abstractNumId w:val="36"/>
  </w:num>
  <w:num w:numId="32">
    <w:abstractNumId w:val="47"/>
  </w:num>
  <w:num w:numId="33">
    <w:abstractNumId w:val="22"/>
  </w:num>
  <w:num w:numId="34">
    <w:abstractNumId w:val="24"/>
  </w:num>
  <w:num w:numId="35">
    <w:abstractNumId w:val="40"/>
  </w:num>
  <w:num w:numId="36">
    <w:abstractNumId w:val="16"/>
  </w:num>
  <w:num w:numId="37">
    <w:abstractNumId w:val="18"/>
  </w:num>
  <w:num w:numId="38">
    <w:abstractNumId w:val="19"/>
  </w:num>
  <w:num w:numId="39">
    <w:abstractNumId w:val="29"/>
  </w:num>
  <w:num w:numId="40">
    <w:abstractNumId w:val="17"/>
  </w:num>
  <w:num w:numId="41">
    <w:abstractNumId w:val="28"/>
  </w:num>
  <w:num w:numId="42">
    <w:abstractNumId w:val="26"/>
  </w:num>
  <w:num w:numId="43">
    <w:abstractNumId w:val="38"/>
  </w:num>
  <w:num w:numId="44">
    <w:abstractNumId w:val="39"/>
  </w:num>
  <w:num w:numId="45">
    <w:abstractNumId w:val="48"/>
  </w:num>
  <w:num w:numId="46">
    <w:abstractNumId w:val="3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4B2612"/>
    <w:rsid w:val="00005AB5"/>
    <w:rsid w:val="000151FB"/>
    <w:rsid w:val="000223C6"/>
    <w:rsid w:val="00023B05"/>
    <w:rsid w:val="00026F32"/>
    <w:rsid w:val="000333A0"/>
    <w:rsid w:val="00034881"/>
    <w:rsid w:val="00037577"/>
    <w:rsid w:val="00037D90"/>
    <w:rsid w:val="00044E35"/>
    <w:rsid w:val="00054B7F"/>
    <w:rsid w:val="000629D8"/>
    <w:rsid w:val="0006376E"/>
    <w:rsid w:val="00070210"/>
    <w:rsid w:val="00072C81"/>
    <w:rsid w:val="00074148"/>
    <w:rsid w:val="0007522D"/>
    <w:rsid w:val="000804DA"/>
    <w:rsid w:val="00084195"/>
    <w:rsid w:val="00091B06"/>
    <w:rsid w:val="000A4FFF"/>
    <w:rsid w:val="000B048B"/>
    <w:rsid w:val="000C007B"/>
    <w:rsid w:val="000C63C2"/>
    <w:rsid w:val="000E0AE9"/>
    <w:rsid w:val="000E1C26"/>
    <w:rsid w:val="000E21BF"/>
    <w:rsid w:val="000E247E"/>
    <w:rsid w:val="000E4443"/>
    <w:rsid w:val="000F2114"/>
    <w:rsid w:val="000F5677"/>
    <w:rsid w:val="00105ED5"/>
    <w:rsid w:val="0011339C"/>
    <w:rsid w:val="0011458C"/>
    <w:rsid w:val="00133E01"/>
    <w:rsid w:val="0014396F"/>
    <w:rsid w:val="0014465D"/>
    <w:rsid w:val="00144E26"/>
    <w:rsid w:val="00145E3F"/>
    <w:rsid w:val="00152409"/>
    <w:rsid w:val="001544B0"/>
    <w:rsid w:val="00164A47"/>
    <w:rsid w:val="00165421"/>
    <w:rsid w:val="00165956"/>
    <w:rsid w:val="00165C01"/>
    <w:rsid w:val="00166281"/>
    <w:rsid w:val="001753A9"/>
    <w:rsid w:val="0017568E"/>
    <w:rsid w:val="00185153"/>
    <w:rsid w:val="00193FA0"/>
    <w:rsid w:val="001A5CF7"/>
    <w:rsid w:val="001B291E"/>
    <w:rsid w:val="001B33C4"/>
    <w:rsid w:val="001D696D"/>
    <w:rsid w:val="001E4450"/>
    <w:rsid w:val="001F32E0"/>
    <w:rsid w:val="001F55F7"/>
    <w:rsid w:val="002060C3"/>
    <w:rsid w:val="00207CDD"/>
    <w:rsid w:val="00210C88"/>
    <w:rsid w:val="00214439"/>
    <w:rsid w:val="002174A8"/>
    <w:rsid w:val="002207F0"/>
    <w:rsid w:val="00224116"/>
    <w:rsid w:val="00230246"/>
    <w:rsid w:val="00230EAB"/>
    <w:rsid w:val="00237C8F"/>
    <w:rsid w:val="00245BE9"/>
    <w:rsid w:val="002461FC"/>
    <w:rsid w:val="00260E7A"/>
    <w:rsid w:val="002610AA"/>
    <w:rsid w:val="00263D68"/>
    <w:rsid w:val="00271405"/>
    <w:rsid w:val="0027381E"/>
    <w:rsid w:val="00273D37"/>
    <w:rsid w:val="002753C1"/>
    <w:rsid w:val="00281391"/>
    <w:rsid w:val="0028280B"/>
    <w:rsid w:val="002909ED"/>
    <w:rsid w:val="00291B23"/>
    <w:rsid w:val="00293E1F"/>
    <w:rsid w:val="00297A18"/>
    <w:rsid w:val="002A1BA7"/>
    <w:rsid w:val="002A3278"/>
    <w:rsid w:val="002A3941"/>
    <w:rsid w:val="002A5BEF"/>
    <w:rsid w:val="002B42F6"/>
    <w:rsid w:val="002B4FCF"/>
    <w:rsid w:val="002B5144"/>
    <w:rsid w:val="002C365A"/>
    <w:rsid w:val="002C568B"/>
    <w:rsid w:val="002E25BA"/>
    <w:rsid w:val="002E2946"/>
    <w:rsid w:val="002E3FBF"/>
    <w:rsid w:val="002E5D40"/>
    <w:rsid w:val="002F6D89"/>
    <w:rsid w:val="00301A1C"/>
    <w:rsid w:val="00302C5C"/>
    <w:rsid w:val="003046B9"/>
    <w:rsid w:val="003067FD"/>
    <w:rsid w:val="00306EC1"/>
    <w:rsid w:val="00307325"/>
    <w:rsid w:val="00320E21"/>
    <w:rsid w:val="00324A8E"/>
    <w:rsid w:val="0033107F"/>
    <w:rsid w:val="003337D8"/>
    <w:rsid w:val="00334597"/>
    <w:rsid w:val="003366BA"/>
    <w:rsid w:val="00345237"/>
    <w:rsid w:val="003568EB"/>
    <w:rsid w:val="00362D0C"/>
    <w:rsid w:val="00363BFA"/>
    <w:rsid w:val="003646A3"/>
    <w:rsid w:val="00364DD3"/>
    <w:rsid w:val="00370A14"/>
    <w:rsid w:val="00370C65"/>
    <w:rsid w:val="003715EF"/>
    <w:rsid w:val="00371A51"/>
    <w:rsid w:val="00371F7A"/>
    <w:rsid w:val="0037545D"/>
    <w:rsid w:val="003757CD"/>
    <w:rsid w:val="0039197F"/>
    <w:rsid w:val="0039571A"/>
    <w:rsid w:val="003A2569"/>
    <w:rsid w:val="003B15F6"/>
    <w:rsid w:val="003B2500"/>
    <w:rsid w:val="003E0C78"/>
    <w:rsid w:val="003E3181"/>
    <w:rsid w:val="003E33E0"/>
    <w:rsid w:val="003E533E"/>
    <w:rsid w:val="003E6FB3"/>
    <w:rsid w:val="003F43B7"/>
    <w:rsid w:val="003F7B3C"/>
    <w:rsid w:val="004058CA"/>
    <w:rsid w:val="0040661F"/>
    <w:rsid w:val="00421B2B"/>
    <w:rsid w:val="004256CA"/>
    <w:rsid w:val="00425F2B"/>
    <w:rsid w:val="00433848"/>
    <w:rsid w:val="0043429C"/>
    <w:rsid w:val="004543A6"/>
    <w:rsid w:val="0045479C"/>
    <w:rsid w:val="00461D97"/>
    <w:rsid w:val="00462468"/>
    <w:rsid w:val="00463806"/>
    <w:rsid w:val="0046395E"/>
    <w:rsid w:val="00464A49"/>
    <w:rsid w:val="00467212"/>
    <w:rsid w:val="00470C67"/>
    <w:rsid w:val="00474EA0"/>
    <w:rsid w:val="00475559"/>
    <w:rsid w:val="0048286F"/>
    <w:rsid w:val="0048786E"/>
    <w:rsid w:val="00490DED"/>
    <w:rsid w:val="0049111F"/>
    <w:rsid w:val="004946C9"/>
    <w:rsid w:val="004B0D04"/>
    <w:rsid w:val="004B1C49"/>
    <w:rsid w:val="004B2612"/>
    <w:rsid w:val="004B2C9C"/>
    <w:rsid w:val="004B4DF8"/>
    <w:rsid w:val="004B5E6B"/>
    <w:rsid w:val="004C46F8"/>
    <w:rsid w:val="004D1DE0"/>
    <w:rsid w:val="004D5D8F"/>
    <w:rsid w:val="004F0C23"/>
    <w:rsid w:val="00505A09"/>
    <w:rsid w:val="00510CA8"/>
    <w:rsid w:val="00526F39"/>
    <w:rsid w:val="00542342"/>
    <w:rsid w:val="005430A9"/>
    <w:rsid w:val="0055025C"/>
    <w:rsid w:val="005536DB"/>
    <w:rsid w:val="00560A6D"/>
    <w:rsid w:val="0057178E"/>
    <w:rsid w:val="0057392F"/>
    <w:rsid w:val="00577357"/>
    <w:rsid w:val="00581315"/>
    <w:rsid w:val="0058582D"/>
    <w:rsid w:val="00590610"/>
    <w:rsid w:val="00592212"/>
    <w:rsid w:val="0059398B"/>
    <w:rsid w:val="00593B10"/>
    <w:rsid w:val="00595609"/>
    <w:rsid w:val="005A299F"/>
    <w:rsid w:val="005A65D0"/>
    <w:rsid w:val="005B08C4"/>
    <w:rsid w:val="005C268D"/>
    <w:rsid w:val="005C75BF"/>
    <w:rsid w:val="005D2509"/>
    <w:rsid w:val="005F4120"/>
    <w:rsid w:val="00600E2D"/>
    <w:rsid w:val="00601A57"/>
    <w:rsid w:val="006066D7"/>
    <w:rsid w:val="006178E7"/>
    <w:rsid w:val="006213EC"/>
    <w:rsid w:val="006265C3"/>
    <w:rsid w:val="006363AD"/>
    <w:rsid w:val="00643367"/>
    <w:rsid w:val="006441C4"/>
    <w:rsid w:val="0065389F"/>
    <w:rsid w:val="00662C20"/>
    <w:rsid w:val="00671D62"/>
    <w:rsid w:val="00672781"/>
    <w:rsid w:val="00684599"/>
    <w:rsid w:val="00687493"/>
    <w:rsid w:val="00690945"/>
    <w:rsid w:val="00697CAD"/>
    <w:rsid w:val="006A056C"/>
    <w:rsid w:val="006A7DF8"/>
    <w:rsid w:val="006C1B4C"/>
    <w:rsid w:val="006C7749"/>
    <w:rsid w:val="006D4466"/>
    <w:rsid w:val="006E6EED"/>
    <w:rsid w:val="006F42F8"/>
    <w:rsid w:val="006F65D9"/>
    <w:rsid w:val="006F6C82"/>
    <w:rsid w:val="007017C9"/>
    <w:rsid w:val="00701F07"/>
    <w:rsid w:val="00702CBA"/>
    <w:rsid w:val="00703E3D"/>
    <w:rsid w:val="0070616D"/>
    <w:rsid w:val="00714B35"/>
    <w:rsid w:val="00717803"/>
    <w:rsid w:val="007210A4"/>
    <w:rsid w:val="007217C6"/>
    <w:rsid w:val="00726DE5"/>
    <w:rsid w:val="00737517"/>
    <w:rsid w:val="00742B98"/>
    <w:rsid w:val="0075637C"/>
    <w:rsid w:val="007612E7"/>
    <w:rsid w:val="0076531E"/>
    <w:rsid w:val="007673A4"/>
    <w:rsid w:val="00781F14"/>
    <w:rsid w:val="007867D4"/>
    <w:rsid w:val="007914AA"/>
    <w:rsid w:val="00793EF3"/>
    <w:rsid w:val="007A513D"/>
    <w:rsid w:val="007B3721"/>
    <w:rsid w:val="007C1174"/>
    <w:rsid w:val="007C4BAE"/>
    <w:rsid w:val="007D07D1"/>
    <w:rsid w:val="007D1C8C"/>
    <w:rsid w:val="007D7482"/>
    <w:rsid w:val="007E25AE"/>
    <w:rsid w:val="007E33F9"/>
    <w:rsid w:val="007E5298"/>
    <w:rsid w:val="007F1FB4"/>
    <w:rsid w:val="007F3B4D"/>
    <w:rsid w:val="00800D8B"/>
    <w:rsid w:val="0080173A"/>
    <w:rsid w:val="008118D4"/>
    <w:rsid w:val="0081225C"/>
    <w:rsid w:val="00817AA3"/>
    <w:rsid w:val="00817E9A"/>
    <w:rsid w:val="0082176C"/>
    <w:rsid w:val="00823DE5"/>
    <w:rsid w:val="00825446"/>
    <w:rsid w:val="008362C8"/>
    <w:rsid w:val="0084414A"/>
    <w:rsid w:val="00847603"/>
    <w:rsid w:val="00850052"/>
    <w:rsid w:val="00850930"/>
    <w:rsid w:val="00854B6A"/>
    <w:rsid w:val="00857365"/>
    <w:rsid w:val="008573DF"/>
    <w:rsid w:val="008576F2"/>
    <w:rsid w:val="00860589"/>
    <w:rsid w:val="008708BA"/>
    <w:rsid w:val="00872AE4"/>
    <w:rsid w:val="00874D46"/>
    <w:rsid w:val="00877077"/>
    <w:rsid w:val="008823A0"/>
    <w:rsid w:val="00883383"/>
    <w:rsid w:val="00884D0F"/>
    <w:rsid w:val="00886913"/>
    <w:rsid w:val="00886ECB"/>
    <w:rsid w:val="00890723"/>
    <w:rsid w:val="00892DB3"/>
    <w:rsid w:val="00894799"/>
    <w:rsid w:val="00897074"/>
    <w:rsid w:val="008A17FC"/>
    <w:rsid w:val="008A250D"/>
    <w:rsid w:val="008A3387"/>
    <w:rsid w:val="008B1566"/>
    <w:rsid w:val="008B21B3"/>
    <w:rsid w:val="008B2EC8"/>
    <w:rsid w:val="008C1FAE"/>
    <w:rsid w:val="008C4E23"/>
    <w:rsid w:val="008C7443"/>
    <w:rsid w:val="008C74FA"/>
    <w:rsid w:val="008D7044"/>
    <w:rsid w:val="008E6039"/>
    <w:rsid w:val="008F137C"/>
    <w:rsid w:val="008F2B05"/>
    <w:rsid w:val="008F4D20"/>
    <w:rsid w:val="009031D2"/>
    <w:rsid w:val="00904396"/>
    <w:rsid w:val="00911E95"/>
    <w:rsid w:val="00920D4F"/>
    <w:rsid w:val="009220FE"/>
    <w:rsid w:val="00933F65"/>
    <w:rsid w:val="00937346"/>
    <w:rsid w:val="00941C5E"/>
    <w:rsid w:val="0095245F"/>
    <w:rsid w:val="00956F13"/>
    <w:rsid w:val="00962285"/>
    <w:rsid w:val="00962F35"/>
    <w:rsid w:val="0096601A"/>
    <w:rsid w:val="009712A7"/>
    <w:rsid w:val="00972B6B"/>
    <w:rsid w:val="009766ED"/>
    <w:rsid w:val="00977D18"/>
    <w:rsid w:val="00991144"/>
    <w:rsid w:val="00991520"/>
    <w:rsid w:val="00996561"/>
    <w:rsid w:val="009A187B"/>
    <w:rsid w:val="009A2F8F"/>
    <w:rsid w:val="009A4E04"/>
    <w:rsid w:val="009A5168"/>
    <w:rsid w:val="009B1D35"/>
    <w:rsid w:val="009B1EB7"/>
    <w:rsid w:val="009C045C"/>
    <w:rsid w:val="009C15AE"/>
    <w:rsid w:val="009C2045"/>
    <w:rsid w:val="009C5D5E"/>
    <w:rsid w:val="009C6FF2"/>
    <w:rsid w:val="009D09F7"/>
    <w:rsid w:val="009D7B8E"/>
    <w:rsid w:val="009E2165"/>
    <w:rsid w:val="009E2E2C"/>
    <w:rsid w:val="009E5BE5"/>
    <w:rsid w:val="009F0E8A"/>
    <w:rsid w:val="009F1C30"/>
    <w:rsid w:val="009F409C"/>
    <w:rsid w:val="009F4DB4"/>
    <w:rsid w:val="009F7279"/>
    <w:rsid w:val="00A1009F"/>
    <w:rsid w:val="00A17890"/>
    <w:rsid w:val="00A24A9B"/>
    <w:rsid w:val="00A26AE5"/>
    <w:rsid w:val="00A30695"/>
    <w:rsid w:val="00A308D1"/>
    <w:rsid w:val="00A32D66"/>
    <w:rsid w:val="00A331E8"/>
    <w:rsid w:val="00A33506"/>
    <w:rsid w:val="00A33DDE"/>
    <w:rsid w:val="00A6236F"/>
    <w:rsid w:val="00A6432A"/>
    <w:rsid w:val="00A66F89"/>
    <w:rsid w:val="00A77500"/>
    <w:rsid w:val="00A77B44"/>
    <w:rsid w:val="00A77F9B"/>
    <w:rsid w:val="00A93703"/>
    <w:rsid w:val="00A94FEA"/>
    <w:rsid w:val="00A97342"/>
    <w:rsid w:val="00AA3A76"/>
    <w:rsid w:val="00AB4E97"/>
    <w:rsid w:val="00AC248C"/>
    <w:rsid w:val="00AC2D97"/>
    <w:rsid w:val="00AC3B5F"/>
    <w:rsid w:val="00AD08FE"/>
    <w:rsid w:val="00AD3258"/>
    <w:rsid w:val="00AD78DC"/>
    <w:rsid w:val="00AE02F5"/>
    <w:rsid w:val="00AE049F"/>
    <w:rsid w:val="00AE27B1"/>
    <w:rsid w:val="00AF0AD6"/>
    <w:rsid w:val="00B022FD"/>
    <w:rsid w:val="00B07688"/>
    <w:rsid w:val="00B25737"/>
    <w:rsid w:val="00B26658"/>
    <w:rsid w:val="00B302B4"/>
    <w:rsid w:val="00B3299C"/>
    <w:rsid w:val="00B33C49"/>
    <w:rsid w:val="00B3655D"/>
    <w:rsid w:val="00B42B8E"/>
    <w:rsid w:val="00B43328"/>
    <w:rsid w:val="00B44000"/>
    <w:rsid w:val="00B46590"/>
    <w:rsid w:val="00B46D8F"/>
    <w:rsid w:val="00B50057"/>
    <w:rsid w:val="00B51C7F"/>
    <w:rsid w:val="00B61AED"/>
    <w:rsid w:val="00B62090"/>
    <w:rsid w:val="00B6507E"/>
    <w:rsid w:val="00B67DB3"/>
    <w:rsid w:val="00B72BF7"/>
    <w:rsid w:val="00B74CE0"/>
    <w:rsid w:val="00B773B7"/>
    <w:rsid w:val="00B82AAB"/>
    <w:rsid w:val="00B865C4"/>
    <w:rsid w:val="00B86C60"/>
    <w:rsid w:val="00B915B6"/>
    <w:rsid w:val="00B92491"/>
    <w:rsid w:val="00B97A1B"/>
    <w:rsid w:val="00BA75A7"/>
    <w:rsid w:val="00BB5410"/>
    <w:rsid w:val="00BC0B52"/>
    <w:rsid w:val="00BC1651"/>
    <w:rsid w:val="00BC5256"/>
    <w:rsid w:val="00BC7CFB"/>
    <w:rsid w:val="00BD3DD0"/>
    <w:rsid w:val="00BD7FAC"/>
    <w:rsid w:val="00BE2BBC"/>
    <w:rsid w:val="00BE57AE"/>
    <w:rsid w:val="00BE71F8"/>
    <w:rsid w:val="00BE7649"/>
    <w:rsid w:val="00BF4100"/>
    <w:rsid w:val="00C206F0"/>
    <w:rsid w:val="00C26DB0"/>
    <w:rsid w:val="00C33489"/>
    <w:rsid w:val="00C41EE8"/>
    <w:rsid w:val="00C551A1"/>
    <w:rsid w:val="00C63744"/>
    <w:rsid w:val="00C640C6"/>
    <w:rsid w:val="00C64F17"/>
    <w:rsid w:val="00C70544"/>
    <w:rsid w:val="00C71FF7"/>
    <w:rsid w:val="00C761A5"/>
    <w:rsid w:val="00C804E5"/>
    <w:rsid w:val="00C97B67"/>
    <w:rsid w:val="00CA4941"/>
    <w:rsid w:val="00CA5829"/>
    <w:rsid w:val="00CA7057"/>
    <w:rsid w:val="00CB110F"/>
    <w:rsid w:val="00CB3EC5"/>
    <w:rsid w:val="00CB4238"/>
    <w:rsid w:val="00CC2FD5"/>
    <w:rsid w:val="00CC6646"/>
    <w:rsid w:val="00CD2A75"/>
    <w:rsid w:val="00CE61D2"/>
    <w:rsid w:val="00CE6C1F"/>
    <w:rsid w:val="00CE7171"/>
    <w:rsid w:val="00CE7CAA"/>
    <w:rsid w:val="00CF47CC"/>
    <w:rsid w:val="00D0750A"/>
    <w:rsid w:val="00D12BCC"/>
    <w:rsid w:val="00D140CB"/>
    <w:rsid w:val="00D228F4"/>
    <w:rsid w:val="00D26634"/>
    <w:rsid w:val="00D26F4F"/>
    <w:rsid w:val="00D4525E"/>
    <w:rsid w:val="00D5191D"/>
    <w:rsid w:val="00D539D1"/>
    <w:rsid w:val="00D569F4"/>
    <w:rsid w:val="00D61495"/>
    <w:rsid w:val="00D70744"/>
    <w:rsid w:val="00D72C49"/>
    <w:rsid w:val="00D761C7"/>
    <w:rsid w:val="00D77483"/>
    <w:rsid w:val="00D77F6E"/>
    <w:rsid w:val="00D90A06"/>
    <w:rsid w:val="00DA2704"/>
    <w:rsid w:val="00DB2B50"/>
    <w:rsid w:val="00DB3706"/>
    <w:rsid w:val="00DE0AD9"/>
    <w:rsid w:val="00DE0FA6"/>
    <w:rsid w:val="00DE3263"/>
    <w:rsid w:val="00DE69F9"/>
    <w:rsid w:val="00DE7927"/>
    <w:rsid w:val="00DF2256"/>
    <w:rsid w:val="00DF78D2"/>
    <w:rsid w:val="00E02733"/>
    <w:rsid w:val="00E15612"/>
    <w:rsid w:val="00E1667B"/>
    <w:rsid w:val="00E16F9C"/>
    <w:rsid w:val="00E17EA3"/>
    <w:rsid w:val="00E25D6A"/>
    <w:rsid w:val="00E25E83"/>
    <w:rsid w:val="00E26FBC"/>
    <w:rsid w:val="00E2731B"/>
    <w:rsid w:val="00E30111"/>
    <w:rsid w:val="00E310AA"/>
    <w:rsid w:val="00E31C85"/>
    <w:rsid w:val="00E33AB8"/>
    <w:rsid w:val="00E40C78"/>
    <w:rsid w:val="00E421F7"/>
    <w:rsid w:val="00E51789"/>
    <w:rsid w:val="00E546C2"/>
    <w:rsid w:val="00E6524B"/>
    <w:rsid w:val="00E7277A"/>
    <w:rsid w:val="00E72C09"/>
    <w:rsid w:val="00E73729"/>
    <w:rsid w:val="00E74A32"/>
    <w:rsid w:val="00E74BAD"/>
    <w:rsid w:val="00E90885"/>
    <w:rsid w:val="00E91C60"/>
    <w:rsid w:val="00E92DFC"/>
    <w:rsid w:val="00E9338A"/>
    <w:rsid w:val="00E939F6"/>
    <w:rsid w:val="00E975FC"/>
    <w:rsid w:val="00EA5125"/>
    <w:rsid w:val="00EA5807"/>
    <w:rsid w:val="00EB0060"/>
    <w:rsid w:val="00EB1A4B"/>
    <w:rsid w:val="00EC4263"/>
    <w:rsid w:val="00ED6700"/>
    <w:rsid w:val="00EE1A43"/>
    <w:rsid w:val="00EE24B0"/>
    <w:rsid w:val="00EF1916"/>
    <w:rsid w:val="00EF1929"/>
    <w:rsid w:val="00EF5772"/>
    <w:rsid w:val="00EF5B07"/>
    <w:rsid w:val="00F16149"/>
    <w:rsid w:val="00F27CB7"/>
    <w:rsid w:val="00F27CF9"/>
    <w:rsid w:val="00F41A56"/>
    <w:rsid w:val="00F4314E"/>
    <w:rsid w:val="00F46CE8"/>
    <w:rsid w:val="00F50E7C"/>
    <w:rsid w:val="00F560A7"/>
    <w:rsid w:val="00F73F38"/>
    <w:rsid w:val="00F75D25"/>
    <w:rsid w:val="00F81682"/>
    <w:rsid w:val="00F84039"/>
    <w:rsid w:val="00F91310"/>
    <w:rsid w:val="00FB02FE"/>
    <w:rsid w:val="00FB0766"/>
    <w:rsid w:val="00FB42C0"/>
    <w:rsid w:val="00FB6CBA"/>
    <w:rsid w:val="00FD053B"/>
    <w:rsid w:val="00FD3198"/>
    <w:rsid w:val="00FF0A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D25"/>
    <w:pPr>
      <w:suppressAutoHyphens/>
      <w:spacing w:after="200" w:line="276" w:lineRule="auto"/>
    </w:pPr>
    <w:rPr>
      <w:rFonts w:ascii="Calibri" w:eastAsia="Calibri" w:hAnsi="Calibri" w:cs="Calibri"/>
      <w:lang w:eastAsia="ar-SA"/>
    </w:rPr>
  </w:style>
  <w:style w:type="paragraph" w:styleId="Nagwek3">
    <w:name w:val="heading 3"/>
    <w:basedOn w:val="Normalny"/>
    <w:link w:val="Nagwek3Znak"/>
    <w:uiPriority w:val="9"/>
    <w:qFormat/>
    <w:rsid w:val="007867D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75D25"/>
    <w:pPr>
      <w:spacing w:before="280" w:after="280" w:line="240" w:lineRule="auto"/>
      <w:jc w:val="both"/>
    </w:pPr>
    <w:rPr>
      <w:rFonts w:ascii="Tahoma" w:eastAsia="Times New Roman" w:hAnsi="Tahoma" w:cs="Tahoma"/>
      <w:kern w:val="2"/>
      <w:sz w:val="24"/>
      <w:szCs w:val="24"/>
    </w:rPr>
  </w:style>
  <w:style w:type="paragraph" w:styleId="Nagwek">
    <w:name w:val="header"/>
    <w:basedOn w:val="Normalny"/>
    <w:link w:val="NagwekZnak"/>
    <w:uiPriority w:val="99"/>
    <w:unhideWhenUsed/>
    <w:rsid w:val="00F75D25"/>
    <w:pPr>
      <w:tabs>
        <w:tab w:val="center" w:pos="4536"/>
        <w:tab w:val="right" w:pos="9072"/>
      </w:tabs>
      <w:spacing w:after="0" w:line="240" w:lineRule="auto"/>
    </w:pPr>
    <w:rPr>
      <w:rFonts w:cs="Times New Roman"/>
      <w:sz w:val="20"/>
      <w:szCs w:val="20"/>
    </w:rPr>
  </w:style>
  <w:style w:type="character" w:customStyle="1" w:styleId="NagwekZnak">
    <w:name w:val="Nagłówek Znak"/>
    <w:basedOn w:val="Domylnaczcionkaakapitu"/>
    <w:link w:val="Nagwek"/>
    <w:uiPriority w:val="99"/>
    <w:rsid w:val="00F75D25"/>
    <w:rPr>
      <w:rFonts w:ascii="Calibri" w:eastAsia="Calibri" w:hAnsi="Calibri" w:cs="Times New Roman"/>
      <w:sz w:val="20"/>
      <w:szCs w:val="20"/>
      <w:lang w:eastAsia="ar-SA"/>
    </w:rPr>
  </w:style>
  <w:style w:type="paragraph" w:styleId="Tekstpodstawowywcity">
    <w:name w:val="Body Text Indent"/>
    <w:basedOn w:val="Normalny"/>
    <w:link w:val="TekstpodstawowywcityZnak"/>
    <w:semiHidden/>
    <w:unhideWhenUsed/>
    <w:rsid w:val="00F75D25"/>
    <w:pPr>
      <w:spacing w:after="120"/>
      <w:ind w:left="283"/>
    </w:pPr>
  </w:style>
  <w:style w:type="character" w:customStyle="1" w:styleId="TekstpodstawowywcityZnak">
    <w:name w:val="Tekst podstawowy wcięty Znak"/>
    <w:basedOn w:val="Domylnaczcionkaakapitu"/>
    <w:link w:val="Tekstpodstawowywcity"/>
    <w:semiHidden/>
    <w:rsid w:val="00F75D25"/>
    <w:rPr>
      <w:rFonts w:ascii="Calibri" w:eastAsia="Calibri" w:hAnsi="Calibri" w:cs="Calibri"/>
      <w:lang w:eastAsia="ar-SA"/>
    </w:rPr>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F75D25"/>
    <w:pPr>
      <w:ind w:left="720"/>
    </w:pPr>
  </w:style>
  <w:style w:type="paragraph" w:customStyle="1" w:styleId="pzp">
    <w:name w:val="pzp"/>
    <w:basedOn w:val="Akapitzlist"/>
    <w:uiPriority w:val="99"/>
    <w:rsid w:val="00F75D25"/>
    <w:pPr>
      <w:ind w:left="357" w:hanging="357"/>
      <w:jc w:val="both"/>
    </w:pPr>
    <w:rPr>
      <w:rFonts w:ascii="Arial" w:hAnsi="Arial" w:cs="Arial"/>
    </w:rPr>
  </w:style>
  <w:style w:type="paragraph" w:customStyle="1" w:styleId="Style2">
    <w:name w:val="Style2"/>
    <w:basedOn w:val="Normalny"/>
    <w:rsid w:val="00F75D25"/>
    <w:pPr>
      <w:widowControl w:val="0"/>
      <w:suppressAutoHyphens w:val="0"/>
      <w:autoSpaceDE w:val="0"/>
      <w:autoSpaceDN w:val="0"/>
      <w:adjustRightInd w:val="0"/>
      <w:spacing w:after="0" w:line="379"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75D25"/>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F75D2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FontStyle32">
    <w:name w:val="Font Style32"/>
    <w:rsid w:val="00F75D25"/>
    <w:rPr>
      <w:rFonts w:ascii="Times New Roman" w:hAnsi="Times New Roman" w:cs="Times New Roman" w:hint="default"/>
      <w:sz w:val="22"/>
      <w:szCs w:val="22"/>
    </w:rPr>
  </w:style>
  <w:style w:type="table" w:styleId="Tabela-Siatka">
    <w:name w:val="Table Grid"/>
    <w:basedOn w:val="Standardowy"/>
    <w:uiPriority w:val="59"/>
    <w:rsid w:val="00F7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F75D25"/>
    <w:rPr>
      <w:color w:val="0000FF"/>
      <w:u w:val="single"/>
    </w:rPr>
  </w:style>
  <w:style w:type="paragraph" w:styleId="Tekstprzypisudolnego">
    <w:name w:val="footnote text"/>
    <w:basedOn w:val="Normalny"/>
    <w:link w:val="TekstprzypisudolnegoZnak"/>
    <w:uiPriority w:val="99"/>
    <w:semiHidden/>
    <w:unhideWhenUsed/>
    <w:rsid w:val="00F75D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D2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F75D25"/>
    <w:rPr>
      <w:vertAlign w:val="superscript"/>
    </w:rPr>
  </w:style>
  <w:style w:type="paragraph" w:styleId="Tekstprzypisukocowego">
    <w:name w:val="endnote text"/>
    <w:basedOn w:val="Normalny"/>
    <w:link w:val="TekstprzypisukocowegoZnak"/>
    <w:uiPriority w:val="99"/>
    <w:semiHidden/>
    <w:unhideWhenUsed/>
    <w:rsid w:val="00F75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2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F75D25"/>
    <w:rPr>
      <w:vertAlign w:val="superscript"/>
    </w:rPr>
  </w:style>
  <w:style w:type="paragraph" w:styleId="Stopka">
    <w:name w:val="footer"/>
    <w:basedOn w:val="Normalny"/>
    <w:link w:val="StopkaZnak"/>
    <w:uiPriority w:val="99"/>
    <w:unhideWhenUsed/>
    <w:rsid w:val="00F75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D25"/>
    <w:rPr>
      <w:rFonts w:ascii="Calibri" w:eastAsia="Calibri" w:hAnsi="Calibri" w:cs="Calibri"/>
      <w:lang w:eastAsia="ar-SA"/>
    </w:rPr>
  </w:style>
  <w:style w:type="paragraph" w:styleId="Tekstdymka">
    <w:name w:val="Balloon Text"/>
    <w:basedOn w:val="Normalny"/>
    <w:link w:val="TekstdymkaZnak"/>
    <w:uiPriority w:val="99"/>
    <w:semiHidden/>
    <w:unhideWhenUsed/>
    <w:rsid w:val="00F75D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D25"/>
    <w:rPr>
      <w:rFonts w:ascii="Tahoma" w:eastAsia="Calibri" w:hAnsi="Tahoma" w:cs="Tahoma"/>
      <w:sz w:val="16"/>
      <w:szCs w:val="16"/>
      <w:lang w:eastAsia="ar-SA"/>
    </w:rPr>
  </w:style>
  <w:style w:type="character" w:styleId="Odwoaniedokomentarza">
    <w:name w:val="annotation reference"/>
    <w:basedOn w:val="Domylnaczcionkaakapitu"/>
    <w:semiHidden/>
    <w:unhideWhenUsed/>
    <w:rsid w:val="00F75D25"/>
    <w:rPr>
      <w:sz w:val="16"/>
      <w:szCs w:val="16"/>
    </w:rPr>
  </w:style>
  <w:style w:type="paragraph" w:styleId="Tekstkomentarza">
    <w:name w:val="annotation text"/>
    <w:basedOn w:val="Normalny"/>
    <w:link w:val="TekstkomentarzaZnak"/>
    <w:unhideWhenUsed/>
    <w:rsid w:val="00F75D25"/>
    <w:pPr>
      <w:spacing w:line="240" w:lineRule="auto"/>
    </w:pPr>
    <w:rPr>
      <w:sz w:val="20"/>
      <w:szCs w:val="20"/>
    </w:rPr>
  </w:style>
  <w:style w:type="character" w:customStyle="1" w:styleId="TekstkomentarzaZnak">
    <w:name w:val="Tekst komentarza Znak"/>
    <w:basedOn w:val="Domylnaczcionkaakapitu"/>
    <w:link w:val="Tekstkomentarza"/>
    <w:rsid w:val="00F75D25"/>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F75D25"/>
    <w:rPr>
      <w:b/>
      <w:bCs/>
    </w:rPr>
  </w:style>
  <w:style w:type="character" w:customStyle="1" w:styleId="TematkomentarzaZnak">
    <w:name w:val="Temat komentarza Znak"/>
    <w:basedOn w:val="TekstkomentarzaZnak"/>
    <w:link w:val="Tematkomentarza"/>
    <w:uiPriority w:val="99"/>
    <w:semiHidden/>
    <w:rsid w:val="00F75D25"/>
    <w:rPr>
      <w:rFonts w:ascii="Calibri" w:eastAsia="Calibri" w:hAnsi="Calibri" w:cs="Calibri"/>
      <w:b/>
      <w:bCs/>
      <w:sz w:val="20"/>
      <w:szCs w:val="20"/>
      <w:lang w:eastAsia="ar-SA"/>
    </w:rPr>
  </w:style>
  <w:style w:type="paragraph" w:customStyle="1" w:styleId="Default">
    <w:name w:val="Default"/>
    <w:rsid w:val="00F75D2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F75D25"/>
    <w:rPr>
      <w:rFonts w:ascii="Calibri" w:eastAsia="Calibri" w:hAnsi="Calibri" w:cs="Calibri"/>
      <w:lang w:eastAsia="ar-SA"/>
    </w:rPr>
  </w:style>
  <w:style w:type="character" w:styleId="Uwydatnienie">
    <w:name w:val="Emphasis"/>
    <w:basedOn w:val="Domylnaczcionkaakapitu"/>
    <w:uiPriority w:val="20"/>
    <w:qFormat/>
    <w:rsid w:val="00F75D25"/>
    <w:rPr>
      <w:i/>
      <w:iCs/>
    </w:rPr>
  </w:style>
  <w:style w:type="paragraph" w:customStyle="1" w:styleId="Index">
    <w:name w:val="Index"/>
    <w:basedOn w:val="Normalny"/>
    <w:rsid w:val="00BC5256"/>
    <w:pPr>
      <w:widowControl w:val="0"/>
      <w:suppressLineNumbers/>
      <w:autoSpaceDN w:val="0"/>
      <w:spacing w:after="0" w:line="240" w:lineRule="auto"/>
      <w:textAlignment w:val="baseline"/>
    </w:pPr>
    <w:rPr>
      <w:rFonts w:ascii="Arial" w:eastAsia="Arial" w:hAnsi="Arial" w:cs="Mangal"/>
      <w:kern w:val="3"/>
      <w:sz w:val="20"/>
      <w:szCs w:val="24"/>
      <w:lang w:eastAsia="zh-CN" w:bidi="hi-IN"/>
    </w:rPr>
  </w:style>
  <w:style w:type="character" w:customStyle="1" w:styleId="UnresolvedMention">
    <w:name w:val="Unresolved Mention"/>
    <w:basedOn w:val="Domylnaczcionkaakapitu"/>
    <w:uiPriority w:val="99"/>
    <w:semiHidden/>
    <w:unhideWhenUsed/>
    <w:rsid w:val="003B15F6"/>
    <w:rPr>
      <w:color w:val="605E5C"/>
      <w:shd w:val="clear" w:color="auto" w:fill="E1DFDD"/>
    </w:rPr>
  </w:style>
  <w:style w:type="paragraph" w:customStyle="1" w:styleId="Standard">
    <w:name w:val="Standard"/>
    <w:rsid w:val="006441C4"/>
    <w:pPr>
      <w:widowControl w:val="0"/>
      <w:suppressAutoHyphens/>
      <w:autoSpaceDN w:val="0"/>
      <w:spacing w:after="0" w:line="240" w:lineRule="auto"/>
      <w:textAlignment w:val="baseline"/>
    </w:pPr>
    <w:rPr>
      <w:rFonts w:ascii="Arial" w:eastAsia="Arial" w:hAnsi="Arial" w:cs="Arial"/>
      <w:kern w:val="3"/>
      <w:sz w:val="20"/>
      <w:szCs w:val="24"/>
      <w:lang w:eastAsia="zh-CN" w:bidi="hi-IN"/>
    </w:rPr>
  </w:style>
  <w:style w:type="character" w:customStyle="1" w:styleId="alb">
    <w:name w:val="a_lb"/>
    <w:basedOn w:val="Domylnaczcionkaakapitu"/>
    <w:rsid w:val="001B291E"/>
  </w:style>
  <w:style w:type="character" w:customStyle="1" w:styleId="alb-s">
    <w:name w:val="a_lb-s"/>
    <w:basedOn w:val="Domylnaczcionkaakapitu"/>
    <w:rsid w:val="00F81682"/>
  </w:style>
  <w:style w:type="paragraph" w:customStyle="1" w:styleId="text-justify">
    <w:name w:val="text-justify"/>
    <w:basedOn w:val="Normalny"/>
    <w:rsid w:val="00164A4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 – litera"/>
    <w:basedOn w:val="Normalny"/>
    <w:uiPriority w:val="14"/>
    <w:qFormat/>
    <w:rsid w:val="00C97B67"/>
    <w:pPr>
      <w:suppressAutoHyphens w:val="0"/>
      <w:spacing w:after="0" w:line="360" w:lineRule="auto"/>
      <w:ind w:left="986" w:hanging="476"/>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Normalny"/>
    <w:uiPriority w:val="17"/>
    <w:qFormat/>
    <w:rsid w:val="00C97B67"/>
    <w:pPr>
      <w:ind w:left="510" w:firstLine="0"/>
    </w:pPr>
    <w:rPr>
      <w:szCs w:val="24"/>
    </w:rPr>
  </w:style>
  <w:style w:type="paragraph" w:customStyle="1" w:styleId="PKTpunkt">
    <w:name w:val="PKT – punkt"/>
    <w:uiPriority w:val="13"/>
    <w:qFormat/>
    <w:rsid w:val="0048786E"/>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41C5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941C5E"/>
    <w:pPr>
      <w:spacing w:before="0"/>
    </w:pPr>
    <w:rPr>
      <w:bCs/>
    </w:rPr>
  </w:style>
  <w:style w:type="paragraph" w:customStyle="1" w:styleId="ODNONIKtreodnonika">
    <w:name w:val="ODNOŚNIK – treść odnośnika"/>
    <w:uiPriority w:val="99"/>
    <w:qFormat/>
    <w:rsid w:val="00421B2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Ppogrubienie">
    <w:name w:val="_P_ – pogrubienie"/>
    <w:basedOn w:val="Domylnaczcionkaakapitu"/>
    <w:uiPriority w:val="1"/>
    <w:qFormat/>
    <w:rsid w:val="00421B2B"/>
    <w:rPr>
      <w:b/>
    </w:rPr>
  </w:style>
  <w:style w:type="paragraph" w:customStyle="1" w:styleId="arimr">
    <w:name w:val="arimr"/>
    <w:basedOn w:val="Normalny"/>
    <w:rsid w:val="004D5D8F"/>
    <w:pPr>
      <w:widowControl w:val="0"/>
      <w:suppressAutoHyphens w:val="0"/>
      <w:snapToGrid w:val="0"/>
      <w:spacing w:after="0" w:line="360" w:lineRule="auto"/>
    </w:pPr>
    <w:rPr>
      <w:rFonts w:ascii="Times New Roman" w:eastAsia="Times New Roman" w:hAnsi="Times New Roman" w:cs="Times New Roman"/>
      <w:sz w:val="24"/>
      <w:szCs w:val="20"/>
      <w:lang w:val="en-US" w:eastAsia="pl-PL"/>
    </w:rPr>
  </w:style>
  <w:style w:type="character" w:styleId="Pogrubienie">
    <w:name w:val="Strong"/>
    <w:basedOn w:val="Domylnaczcionkaakapitu"/>
    <w:uiPriority w:val="22"/>
    <w:qFormat/>
    <w:rsid w:val="00D26634"/>
    <w:rPr>
      <w:b/>
      <w:bCs/>
    </w:rPr>
  </w:style>
  <w:style w:type="paragraph" w:customStyle="1" w:styleId="Bezodstpw1">
    <w:name w:val="Bez odstępów1"/>
    <w:rsid w:val="00D0750A"/>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3Znak">
    <w:name w:val="Nagłówek 3 Znak"/>
    <w:basedOn w:val="Domylnaczcionkaakapitu"/>
    <w:link w:val="Nagwek3"/>
    <w:uiPriority w:val="9"/>
    <w:rsid w:val="007867D4"/>
    <w:rPr>
      <w:rFonts w:ascii="Times New Roman" w:eastAsia="Times New Roman" w:hAnsi="Times New Roman" w:cs="Times New Roman"/>
      <w:b/>
      <w:bCs/>
      <w:sz w:val="27"/>
      <w:szCs w:val="27"/>
      <w:lang w:eastAsia="pl-PL"/>
    </w:rPr>
  </w:style>
  <w:style w:type="character" w:customStyle="1" w:styleId="normal">
    <w:name w:val="normal"/>
    <w:basedOn w:val="Domylnaczcionkaakapitu"/>
    <w:rsid w:val="007867D4"/>
  </w:style>
  <w:style w:type="paragraph" w:customStyle="1" w:styleId="Tekstpodstawowy21">
    <w:name w:val="Tekst podstawowy 21"/>
    <w:basedOn w:val="Normalny"/>
    <w:rsid w:val="00857365"/>
    <w:pPr>
      <w:suppressAutoHyphens w:val="0"/>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25955781">
      <w:bodyDiv w:val="1"/>
      <w:marLeft w:val="0"/>
      <w:marRight w:val="0"/>
      <w:marTop w:val="0"/>
      <w:marBottom w:val="0"/>
      <w:divBdr>
        <w:top w:val="none" w:sz="0" w:space="0" w:color="auto"/>
        <w:left w:val="none" w:sz="0" w:space="0" w:color="auto"/>
        <w:bottom w:val="none" w:sz="0" w:space="0" w:color="auto"/>
        <w:right w:val="none" w:sz="0" w:space="0" w:color="auto"/>
      </w:divBdr>
      <w:divsChild>
        <w:div w:id="43455060">
          <w:marLeft w:val="0"/>
          <w:marRight w:val="0"/>
          <w:marTop w:val="0"/>
          <w:marBottom w:val="0"/>
          <w:divBdr>
            <w:top w:val="none" w:sz="0" w:space="0" w:color="auto"/>
            <w:left w:val="none" w:sz="0" w:space="0" w:color="auto"/>
            <w:bottom w:val="none" w:sz="0" w:space="0" w:color="auto"/>
            <w:right w:val="none" w:sz="0" w:space="0" w:color="auto"/>
          </w:divBdr>
        </w:div>
        <w:div w:id="772627431">
          <w:marLeft w:val="0"/>
          <w:marRight w:val="0"/>
          <w:marTop w:val="0"/>
          <w:marBottom w:val="0"/>
          <w:divBdr>
            <w:top w:val="none" w:sz="0" w:space="0" w:color="auto"/>
            <w:left w:val="none" w:sz="0" w:space="0" w:color="auto"/>
            <w:bottom w:val="none" w:sz="0" w:space="0" w:color="auto"/>
            <w:right w:val="none" w:sz="0" w:space="0" w:color="auto"/>
          </w:divBdr>
        </w:div>
        <w:div w:id="1166171146">
          <w:marLeft w:val="0"/>
          <w:marRight w:val="0"/>
          <w:marTop w:val="0"/>
          <w:marBottom w:val="0"/>
          <w:divBdr>
            <w:top w:val="none" w:sz="0" w:space="0" w:color="auto"/>
            <w:left w:val="none" w:sz="0" w:space="0" w:color="auto"/>
            <w:bottom w:val="none" w:sz="0" w:space="0" w:color="auto"/>
            <w:right w:val="none" w:sz="0" w:space="0" w:color="auto"/>
          </w:divBdr>
        </w:div>
      </w:divsChild>
    </w:div>
    <w:div w:id="73934723">
      <w:bodyDiv w:val="1"/>
      <w:marLeft w:val="0"/>
      <w:marRight w:val="0"/>
      <w:marTop w:val="0"/>
      <w:marBottom w:val="0"/>
      <w:divBdr>
        <w:top w:val="none" w:sz="0" w:space="0" w:color="auto"/>
        <w:left w:val="none" w:sz="0" w:space="0" w:color="auto"/>
        <w:bottom w:val="none" w:sz="0" w:space="0" w:color="auto"/>
        <w:right w:val="none" w:sz="0" w:space="0" w:color="auto"/>
      </w:divBdr>
      <w:divsChild>
        <w:div w:id="303509571">
          <w:marLeft w:val="0"/>
          <w:marRight w:val="0"/>
          <w:marTop w:val="0"/>
          <w:marBottom w:val="0"/>
          <w:divBdr>
            <w:top w:val="none" w:sz="0" w:space="0" w:color="auto"/>
            <w:left w:val="none" w:sz="0" w:space="0" w:color="auto"/>
            <w:bottom w:val="none" w:sz="0" w:space="0" w:color="auto"/>
            <w:right w:val="none" w:sz="0" w:space="0" w:color="auto"/>
          </w:divBdr>
        </w:div>
        <w:div w:id="101267263">
          <w:marLeft w:val="0"/>
          <w:marRight w:val="0"/>
          <w:marTop w:val="0"/>
          <w:marBottom w:val="0"/>
          <w:divBdr>
            <w:top w:val="none" w:sz="0" w:space="0" w:color="auto"/>
            <w:left w:val="none" w:sz="0" w:space="0" w:color="auto"/>
            <w:bottom w:val="none" w:sz="0" w:space="0" w:color="auto"/>
            <w:right w:val="none" w:sz="0" w:space="0" w:color="auto"/>
          </w:divBdr>
        </w:div>
      </w:divsChild>
    </w:div>
    <w:div w:id="380443921">
      <w:bodyDiv w:val="1"/>
      <w:marLeft w:val="0"/>
      <w:marRight w:val="0"/>
      <w:marTop w:val="0"/>
      <w:marBottom w:val="0"/>
      <w:divBdr>
        <w:top w:val="none" w:sz="0" w:space="0" w:color="auto"/>
        <w:left w:val="none" w:sz="0" w:space="0" w:color="auto"/>
        <w:bottom w:val="none" w:sz="0" w:space="0" w:color="auto"/>
        <w:right w:val="none" w:sz="0" w:space="0" w:color="auto"/>
      </w:divBdr>
      <w:divsChild>
        <w:div w:id="321205323">
          <w:marLeft w:val="0"/>
          <w:marRight w:val="0"/>
          <w:marTop w:val="0"/>
          <w:marBottom w:val="0"/>
          <w:divBdr>
            <w:top w:val="none" w:sz="0" w:space="0" w:color="auto"/>
            <w:left w:val="none" w:sz="0" w:space="0" w:color="auto"/>
            <w:bottom w:val="none" w:sz="0" w:space="0" w:color="auto"/>
            <w:right w:val="none" w:sz="0" w:space="0" w:color="auto"/>
          </w:divBdr>
        </w:div>
        <w:div w:id="742484155">
          <w:marLeft w:val="0"/>
          <w:marRight w:val="0"/>
          <w:marTop w:val="0"/>
          <w:marBottom w:val="0"/>
          <w:divBdr>
            <w:top w:val="none" w:sz="0" w:space="0" w:color="auto"/>
            <w:left w:val="none" w:sz="0" w:space="0" w:color="auto"/>
            <w:bottom w:val="none" w:sz="0" w:space="0" w:color="auto"/>
            <w:right w:val="none" w:sz="0" w:space="0" w:color="auto"/>
          </w:divBdr>
        </w:div>
        <w:div w:id="2081635334">
          <w:marLeft w:val="0"/>
          <w:marRight w:val="0"/>
          <w:marTop w:val="0"/>
          <w:marBottom w:val="0"/>
          <w:divBdr>
            <w:top w:val="none" w:sz="0" w:space="0" w:color="auto"/>
            <w:left w:val="none" w:sz="0" w:space="0" w:color="auto"/>
            <w:bottom w:val="none" w:sz="0" w:space="0" w:color="auto"/>
            <w:right w:val="none" w:sz="0" w:space="0" w:color="auto"/>
          </w:divBdr>
        </w:div>
        <w:div w:id="1196626079">
          <w:marLeft w:val="0"/>
          <w:marRight w:val="0"/>
          <w:marTop w:val="0"/>
          <w:marBottom w:val="0"/>
          <w:divBdr>
            <w:top w:val="none" w:sz="0" w:space="0" w:color="auto"/>
            <w:left w:val="none" w:sz="0" w:space="0" w:color="auto"/>
            <w:bottom w:val="none" w:sz="0" w:space="0" w:color="auto"/>
            <w:right w:val="none" w:sz="0" w:space="0" w:color="auto"/>
          </w:divBdr>
        </w:div>
        <w:div w:id="532232419">
          <w:marLeft w:val="0"/>
          <w:marRight w:val="0"/>
          <w:marTop w:val="0"/>
          <w:marBottom w:val="0"/>
          <w:divBdr>
            <w:top w:val="none" w:sz="0" w:space="0" w:color="auto"/>
            <w:left w:val="none" w:sz="0" w:space="0" w:color="auto"/>
            <w:bottom w:val="none" w:sz="0" w:space="0" w:color="auto"/>
            <w:right w:val="none" w:sz="0" w:space="0" w:color="auto"/>
          </w:divBdr>
        </w:div>
        <w:div w:id="1713339251">
          <w:marLeft w:val="0"/>
          <w:marRight w:val="0"/>
          <w:marTop w:val="0"/>
          <w:marBottom w:val="0"/>
          <w:divBdr>
            <w:top w:val="none" w:sz="0" w:space="0" w:color="auto"/>
            <w:left w:val="none" w:sz="0" w:space="0" w:color="auto"/>
            <w:bottom w:val="none" w:sz="0" w:space="0" w:color="auto"/>
            <w:right w:val="none" w:sz="0" w:space="0" w:color="auto"/>
          </w:divBdr>
        </w:div>
      </w:divsChild>
    </w:div>
    <w:div w:id="456409961">
      <w:bodyDiv w:val="1"/>
      <w:marLeft w:val="0"/>
      <w:marRight w:val="0"/>
      <w:marTop w:val="0"/>
      <w:marBottom w:val="0"/>
      <w:divBdr>
        <w:top w:val="none" w:sz="0" w:space="0" w:color="auto"/>
        <w:left w:val="none" w:sz="0" w:space="0" w:color="auto"/>
        <w:bottom w:val="none" w:sz="0" w:space="0" w:color="auto"/>
        <w:right w:val="none" w:sz="0" w:space="0" w:color="auto"/>
      </w:divBdr>
    </w:div>
    <w:div w:id="510802043">
      <w:bodyDiv w:val="1"/>
      <w:marLeft w:val="0"/>
      <w:marRight w:val="0"/>
      <w:marTop w:val="0"/>
      <w:marBottom w:val="0"/>
      <w:divBdr>
        <w:top w:val="none" w:sz="0" w:space="0" w:color="auto"/>
        <w:left w:val="none" w:sz="0" w:space="0" w:color="auto"/>
        <w:bottom w:val="none" w:sz="0" w:space="0" w:color="auto"/>
        <w:right w:val="none" w:sz="0" w:space="0" w:color="auto"/>
      </w:divBdr>
      <w:divsChild>
        <w:div w:id="46346986">
          <w:marLeft w:val="0"/>
          <w:marRight w:val="0"/>
          <w:marTop w:val="0"/>
          <w:marBottom w:val="0"/>
          <w:divBdr>
            <w:top w:val="none" w:sz="0" w:space="0" w:color="auto"/>
            <w:left w:val="none" w:sz="0" w:space="0" w:color="auto"/>
            <w:bottom w:val="none" w:sz="0" w:space="0" w:color="auto"/>
            <w:right w:val="none" w:sz="0" w:space="0" w:color="auto"/>
          </w:divBdr>
        </w:div>
        <w:div w:id="1352878117">
          <w:marLeft w:val="0"/>
          <w:marRight w:val="0"/>
          <w:marTop w:val="0"/>
          <w:marBottom w:val="0"/>
          <w:divBdr>
            <w:top w:val="none" w:sz="0" w:space="0" w:color="auto"/>
            <w:left w:val="none" w:sz="0" w:space="0" w:color="auto"/>
            <w:bottom w:val="none" w:sz="0" w:space="0" w:color="auto"/>
            <w:right w:val="none" w:sz="0" w:space="0" w:color="auto"/>
          </w:divBdr>
        </w:div>
        <w:div w:id="1143160778">
          <w:marLeft w:val="0"/>
          <w:marRight w:val="0"/>
          <w:marTop w:val="0"/>
          <w:marBottom w:val="0"/>
          <w:divBdr>
            <w:top w:val="none" w:sz="0" w:space="0" w:color="auto"/>
            <w:left w:val="none" w:sz="0" w:space="0" w:color="auto"/>
            <w:bottom w:val="none" w:sz="0" w:space="0" w:color="auto"/>
            <w:right w:val="none" w:sz="0" w:space="0" w:color="auto"/>
          </w:divBdr>
        </w:div>
        <w:div w:id="1357079977">
          <w:marLeft w:val="0"/>
          <w:marRight w:val="0"/>
          <w:marTop w:val="0"/>
          <w:marBottom w:val="0"/>
          <w:divBdr>
            <w:top w:val="none" w:sz="0" w:space="0" w:color="auto"/>
            <w:left w:val="none" w:sz="0" w:space="0" w:color="auto"/>
            <w:bottom w:val="none" w:sz="0" w:space="0" w:color="auto"/>
            <w:right w:val="none" w:sz="0" w:space="0" w:color="auto"/>
          </w:divBdr>
        </w:div>
      </w:divsChild>
    </w:div>
    <w:div w:id="515271659">
      <w:bodyDiv w:val="1"/>
      <w:marLeft w:val="0"/>
      <w:marRight w:val="0"/>
      <w:marTop w:val="0"/>
      <w:marBottom w:val="0"/>
      <w:divBdr>
        <w:top w:val="none" w:sz="0" w:space="0" w:color="auto"/>
        <w:left w:val="none" w:sz="0" w:space="0" w:color="auto"/>
        <w:bottom w:val="none" w:sz="0" w:space="0" w:color="auto"/>
        <w:right w:val="none" w:sz="0" w:space="0" w:color="auto"/>
      </w:divBdr>
      <w:divsChild>
        <w:div w:id="499007175">
          <w:marLeft w:val="0"/>
          <w:marRight w:val="0"/>
          <w:marTop w:val="0"/>
          <w:marBottom w:val="0"/>
          <w:divBdr>
            <w:top w:val="none" w:sz="0" w:space="0" w:color="auto"/>
            <w:left w:val="none" w:sz="0" w:space="0" w:color="auto"/>
            <w:bottom w:val="none" w:sz="0" w:space="0" w:color="auto"/>
            <w:right w:val="none" w:sz="0" w:space="0" w:color="auto"/>
          </w:divBdr>
          <w:divsChild>
            <w:div w:id="1045251602">
              <w:marLeft w:val="0"/>
              <w:marRight w:val="0"/>
              <w:marTop w:val="0"/>
              <w:marBottom w:val="0"/>
              <w:divBdr>
                <w:top w:val="none" w:sz="0" w:space="0" w:color="auto"/>
                <w:left w:val="none" w:sz="0" w:space="0" w:color="auto"/>
                <w:bottom w:val="none" w:sz="0" w:space="0" w:color="auto"/>
                <w:right w:val="none" w:sz="0" w:space="0" w:color="auto"/>
              </w:divBdr>
            </w:div>
            <w:div w:id="981422536">
              <w:marLeft w:val="0"/>
              <w:marRight w:val="0"/>
              <w:marTop w:val="0"/>
              <w:marBottom w:val="0"/>
              <w:divBdr>
                <w:top w:val="none" w:sz="0" w:space="0" w:color="auto"/>
                <w:left w:val="none" w:sz="0" w:space="0" w:color="auto"/>
                <w:bottom w:val="none" w:sz="0" w:space="0" w:color="auto"/>
                <w:right w:val="none" w:sz="0" w:space="0" w:color="auto"/>
              </w:divBdr>
            </w:div>
            <w:div w:id="401222116">
              <w:marLeft w:val="0"/>
              <w:marRight w:val="0"/>
              <w:marTop w:val="0"/>
              <w:marBottom w:val="0"/>
              <w:divBdr>
                <w:top w:val="none" w:sz="0" w:space="0" w:color="auto"/>
                <w:left w:val="none" w:sz="0" w:space="0" w:color="auto"/>
                <w:bottom w:val="none" w:sz="0" w:space="0" w:color="auto"/>
                <w:right w:val="none" w:sz="0" w:space="0" w:color="auto"/>
              </w:divBdr>
            </w:div>
          </w:divsChild>
        </w:div>
        <w:div w:id="1376782695">
          <w:marLeft w:val="0"/>
          <w:marRight w:val="0"/>
          <w:marTop w:val="0"/>
          <w:marBottom w:val="0"/>
          <w:divBdr>
            <w:top w:val="none" w:sz="0" w:space="0" w:color="auto"/>
            <w:left w:val="none" w:sz="0" w:space="0" w:color="auto"/>
            <w:bottom w:val="none" w:sz="0" w:space="0" w:color="auto"/>
            <w:right w:val="none" w:sz="0" w:space="0" w:color="auto"/>
          </w:divBdr>
          <w:divsChild>
            <w:div w:id="2011522652">
              <w:marLeft w:val="0"/>
              <w:marRight w:val="0"/>
              <w:marTop w:val="0"/>
              <w:marBottom w:val="0"/>
              <w:divBdr>
                <w:top w:val="none" w:sz="0" w:space="0" w:color="auto"/>
                <w:left w:val="none" w:sz="0" w:space="0" w:color="auto"/>
                <w:bottom w:val="none" w:sz="0" w:space="0" w:color="auto"/>
                <w:right w:val="none" w:sz="0" w:space="0" w:color="auto"/>
              </w:divBdr>
            </w:div>
            <w:div w:id="2074039603">
              <w:marLeft w:val="0"/>
              <w:marRight w:val="0"/>
              <w:marTop w:val="0"/>
              <w:marBottom w:val="0"/>
              <w:divBdr>
                <w:top w:val="none" w:sz="0" w:space="0" w:color="auto"/>
                <w:left w:val="none" w:sz="0" w:space="0" w:color="auto"/>
                <w:bottom w:val="none" w:sz="0" w:space="0" w:color="auto"/>
                <w:right w:val="none" w:sz="0" w:space="0" w:color="auto"/>
              </w:divBdr>
            </w:div>
            <w:div w:id="443575755">
              <w:marLeft w:val="0"/>
              <w:marRight w:val="0"/>
              <w:marTop w:val="0"/>
              <w:marBottom w:val="0"/>
              <w:divBdr>
                <w:top w:val="none" w:sz="0" w:space="0" w:color="auto"/>
                <w:left w:val="none" w:sz="0" w:space="0" w:color="auto"/>
                <w:bottom w:val="none" w:sz="0" w:space="0" w:color="auto"/>
                <w:right w:val="none" w:sz="0" w:space="0" w:color="auto"/>
              </w:divBdr>
            </w:div>
            <w:div w:id="723481697">
              <w:marLeft w:val="0"/>
              <w:marRight w:val="0"/>
              <w:marTop w:val="0"/>
              <w:marBottom w:val="0"/>
              <w:divBdr>
                <w:top w:val="none" w:sz="0" w:space="0" w:color="auto"/>
                <w:left w:val="none" w:sz="0" w:space="0" w:color="auto"/>
                <w:bottom w:val="none" w:sz="0" w:space="0" w:color="auto"/>
                <w:right w:val="none" w:sz="0" w:space="0" w:color="auto"/>
              </w:divBdr>
            </w:div>
          </w:divsChild>
        </w:div>
        <w:div w:id="1161971005">
          <w:marLeft w:val="0"/>
          <w:marRight w:val="0"/>
          <w:marTop w:val="0"/>
          <w:marBottom w:val="0"/>
          <w:divBdr>
            <w:top w:val="none" w:sz="0" w:space="0" w:color="auto"/>
            <w:left w:val="none" w:sz="0" w:space="0" w:color="auto"/>
            <w:bottom w:val="none" w:sz="0" w:space="0" w:color="auto"/>
            <w:right w:val="none" w:sz="0" w:space="0" w:color="auto"/>
          </w:divBdr>
        </w:div>
        <w:div w:id="1407189265">
          <w:marLeft w:val="0"/>
          <w:marRight w:val="0"/>
          <w:marTop w:val="0"/>
          <w:marBottom w:val="0"/>
          <w:divBdr>
            <w:top w:val="none" w:sz="0" w:space="0" w:color="auto"/>
            <w:left w:val="none" w:sz="0" w:space="0" w:color="auto"/>
            <w:bottom w:val="none" w:sz="0" w:space="0" w:color="auto"/>
            <w:right w:val="none" w:sz="0" w:space="0" w:color="auto"/>
          </w:divBdr>
        </w:div>
        <w:div w:id="1864972930">
          <w:marLeft w:val="0"/>
          <w:marRight w:val="0"/>
          <w:marTop w:val="0"/>
          <w:marBottom w:val="0"/>
          <w:divBdr>
            <w:top w:val="none" w:sz="0" w:space="0" w:color="auto"/>
            <w:left w:val="none" w:sz="0" w:space="0" w:color="auto"/>
            <w:bottom w:val="none" w:sz="0" w:space="0" w:color="auto"/>
            <w:right w:val="none" w:sz="0" w:space="0" w:color="auto"/>
          </w:divBdr>
        </w:div>
      </w:divsChild>
    </w:div>
    <w:div w:id="528107315">
      <w:bodyDiv w:val="1"/>
      <w:marLeft w:val="0"/>
      <w:marRight w:val="0"/>
      <w:marTop w:val="0"/>
      <w:marBottom w:val="0"/>
      <w:divBdr>
        <w:top w:val="none" w:sz="0" w:space="0" w:color="auto"/>
        <w:left w:val="none" w:sz="0" w:space="0" w:color="auto"/>
        <w:bottom w:val="none" w:sz="0" w:space="0" w:color="auto"/>
        <w:right w:val="none" w:sz="0" w:space="0" w:color="auto"/>
      </w:divBdr>
      <w:divsChild>
        <w:div w:id="834031495">
          <w:marLeft w:val="0"/>
          <w:marRight w:val="0"/>
          <w:marTop w:val="0"/>
          <w:marBottom w:val="0"/>
          <w:divBdr>
            <w:top w:val="none" w:sz="0" w:space="0" w:color="auto"/>
            <w:left w:val="none" w:sz="0" w:space="0" w:color="auto"/>
            <w:bottom w:val="none" w:sz="0" w:space="0" w:color="auto"/>
            <w:right w:val="none" w:sz="0" w:space="0" w:color="auto"/>
          </w:divBdr>
        </w:div>
      </w:divsChild>
    </w:div>
    <w:div w:id="529608844">
      <w:bodyDiv w:val="1"/>
      <w:marLeft w:val="0"/>
      <w:marRight w:val="0"/>
      <w:marTop w:val="0"/>
      <w:marBottom w:val="0"/>
      <w:divBdr>
        <w:top w:val="none" w:sz="0" w:space="0" w:color="auto"/>
        <w:left w:val="none" w:sz="0" w:space="0" w:color="auto"/>
        <w:bottom w:val="none" w:sz="0" w:space="0" w:color="auto"/>
        <w:right w:val="none" w:sz="0" w:space="0" w:color="auto"/>
      </w:divBdr>
      <w:divsChild>
        <w:div w:id="58327149">
          <w:marLeft w:val="0"/>
          <w:marRight w:val="0"/>
          <w:marTop w:val="0"/>
          <w:marBottom w:val="0"/>
          <w:divBdr>
            <w:top w:val="none" w:sz="0" w:space="0" w:color="auto"/>
            <w:left w:val="none" w:sz="0" w:space="0" w:color="auto"/>
            <w:bottom w:val="none" w:sz="0" w:space="0" w:color="auto"/>
            <w:right w:val="none" w:sz="0" w:space="0" w:color="auto"/>
          </w:divBdr>
        </w:div>
        <w:div w:id="1862934094">
          <w:marLeft w:val="0"/>
          <w:marRight w:val="0"/>
          <w:marTop w:val="0"/>
          <w:marBottom w:val="0"/>
          <w:divBdr>
            <w:top w:val="none" w:sz="0" w:space="0" w:color="auto"/>
            <w:left w:val="none" w:sz="0" w:space="0" w:color="auto"/>
            <w:bottom w:val="none" w:sz="0" w:space="0" w:color="auto"/>
            <w:right w:val="none" w:sz="0" w:space="0" w:color="auto"/>
          </w:divBdr>
        </w:div>
      </w:divsChild>
    </w:div>
    <w:div w:id="560867351">
      <w:bodyDiv w:val="1"/>
      <w:marLeft w:val="0"/>
      <w:marRight w:val="0"/>
      <w:marTop w:val="0"/>
      <w:marBottom w:val="0"/>
      <w:divBdr>
        <w:top w:val="none" w:sz="0" w:space="0" w:color="auto"/>
        <w:left w:val="none" w:sz="0" w:space="0" w:color="auto"/>
        <w:bottom w:val="none" w:sz="0" w:space="0" w:color="auto"/>
        <w:right w:val="none" w:sz="0" w:space="0" w:color="auto"/>
      </w:divBdr>
      <w:divsChild>
        <w:div w:id="387650587">
          <w:marLeft w:val="0"/>
          <w:marRight w:val="0"/>
          <w:marTop w:val="0"/>
          <w:marBottom w:val="0"/>
          <w:divBdr>
            <w:top w:val="none" w:sz="0" w:space="0" w:color="auto"/>
            <w:left w:val="none" w:sz="0" w:space="0" w:color="auto"/>
            <w:bottom w:val="none" w:sz="0" w:space="0" w:color="auto"/>
            <w:right w:val="none" w:sz="0" w:space="0" w:color="auto"/>
          </w:divBdr>
        </w:div>
        <w:div w:id="1860270836">
          <w:marLeft w:val="0"/>
          <w:marRight w:val="0"/>
          <w:marTop w:val="0"/>
          <w:marBottom w:val="0"/>
          <w:divBdr>
            <w:top w:val="none" w:sz="0" w:space="0" w:color="auto"/>
            <w:left w:val="none" w:sz="0" w:space="0" w:color="auto"/>
            <w:bottom w:val="none" w:sz="0" w:space="0" w:color="auto"/>
            <w:right w:val="none" w:sz="0" w:space="0" w:color="auto"/>
          </w:divBdr>
        </w:div>
      </w:divsChild>
    </w:div>
    <w:div w:id="618757413">
      <w:bodyDiv w:val="1"/>
      <w:marLeft w:val="0"/>
      <w:marRight w:val="0"/>
      <w:marTop w:val="0"/>
      <w:marBottom w:val="0"/>
      <w:divBdr>
        <w:top w:val="none" w:sz="0" w:space="0" w:color="auto"/>
        <w:left w:val="none" w:sz="0" w:space="0" w:color="auto"/>
        <w:bottom w:val="none" w:sz="0" w:space="0" w:color="auto"/>
        <w:right w:val="none" w:sz="0" w:space="0" w:color="auto"/>
      </w:divBdr>
      <w:divsChild>
        <w:div w:id="97021617">
          <w:marLeft w:val="0"/>
          <w:marRight w:val="0"/>
          <w:marTop w:val="72"/>
          <w:marBottom w:val="0"/>
          <w:divBdr>
            <w:top w:val="none" w:sz="0" w:space="0" w:color="auto"/>
            <w:left w:val="none" w:sz="0" w:space="0" w:color="auto"/>
            <w:bottom w:val="none" w:sz="0" w:space="0" w:color="auto"/>
            <w:right w:val="none" w:sz="0" w:space="0" w:color="auto"/>
          </w:divBdr>
          <w:divsChild>
            <w:div w:id="1706444862">
              <w:marLeft w:val="360"/>
              <w:marRight w:val="0"/>
              <w:marTop w:val="0"/>
              <w:marBottom w:val="72"/>
              <w:divBdr>
                <w:top w:val="none" w:sz="0" w:space="0" w:color="auto"/>
                <w:left w:val="none" w:sz="0" w:space="0" w:color="auto"/>
                <w:bottom w:val="none" w:sz="0" w:space="0" w:color="auto"/>
                <w:right w:val="none" w:sz="0" w:space="0" w:color="auto"/>
              </w:divBdr>
              <w:divsChild>
                <w:div w:id="281378168">
                  <w:marLeft w:val="360"/>
                  <w:marRight w:val="0"/>
                  <w:marTop w:val="0"/>
                  <w:marBottom w:val="0"/>
                  <w:divBdr>
                    <w:top w:val="none" w:sz="0" w:space="0" w:color="auto"/>
                    <w:left w:val="none" w:sz="0" w:space="0" w:color="auto"/>
                    <w:bottom w:val="none" w:sz="0" w:space="0" w:color="auto"/>
                    <w:right w:val="none" w:sz="0" w:space="0" w:color="auto"/>
                  </w:divBdr>
                </w:div>
                <w:div w:id="1516047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8680423">
          <w:marLeft w:val="0"/>
          <w:marRight w:val="0"/>
          <w:marTop w:val="72"/>
          <w:marBottom w:val="0"/>
          <w:divBdr>
            <w:top w:val="none" w:sz="0" w:space="0" w:color="auto"/>
            <w:left w:val="none" w:sz="0" w:space="0" w:color="auto"/>
            <w:bottom w:val="none" w:sz="0" w:space="0" w:color="auto"/>
            <w:right w:val="none" w:sz="0" w:space="0" w:color="auto"/>
          </w:divBdr>
        </w:div>
      </w:divsChild>
    </w:div>
    <w:div w:id="74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608962">
          <w:marLeft w:val="0"/>
          <w:marRight w:val="0"/>
          <w:marTop w:val="0"/>
          <w:marBottom w:val="0"/>
          <w:divBdr>
            <w:top w:val="none" w:sz="0" w:space="0" w:color="auto"/>
            <w:left w:val="none" w:sz="0" w:space="0" w:color="auto"/>
            <w:bottom w:val="none" w:sz="0" w:space="0" w:color="auto"/>
            <w:right w:val="none" w:sz="0" w:space="0" w:color="auto"/>
          </w:divBdr>
          <w:divsChild>
            <w:div w:id="1655059570">
              <w:marLeft w:val="0"/>
              <w:marRight w:val="0"/>
              <w:marTop w:val="0"/>
              <w:marBottom w:val="0"/>
              <w:divBdr>
                <w:top w:val="none" w:sz="0" w:space="0" w:color="auto"/>
                <w:left w:val="none" w:sz="0" w:space="0" w:color="auto"/>
                <w:bottom w:val="none" w:sz="0" w:space="0" w:color="auto"/>
                <w:right w:val="none" w:sz="0" w:space="0" w:color="auto"/>
              </w:divBdr>
            </w:div>
            <w:div w:id="220213943">
              <w:marLeft w:val="0"/>
              <w:marRight w:val="0"/>
              <w:marTop w:val="0"/>
              <w:marBottom w:val="0"/>
              <w:divBdr>
                <w:top w:val="none" w:sz="0" w:space="0" w:color="auto"/>
                <w:left w:val="none" w:sz="0" w:space="0" w:color="auto"/>
                <w:bottom w:val="none" w:sz="0" w:space="0" w:color="auto"/>
                <w:right w:val="none" w:sz="0" w:space="0" w:color="auto"/>
              </w:divBdr>
            </w:div>
            <w:div w:id="1008872174">
              <w:marLeft w:val="0"/>
              <w:marRight w:val="0"/>
              <w:marTop w:val="0"/>
              <w:marBottom w:val="0"/>
              <w:divBdr>
                <w:top w:val="none" w:sz="0" w:space="0" w:color="auto"/>
                <w:left w:val="none" w:sz="0" w:space="0" w:color="auto"/>
                <w:bottom w:val="none" w:sz="0" w:space="0" w:color="auto"/>
                <w:right w:val="none" w:sz="0" w:space="0" w:color="auto"/>
              </w:divBdr>
            </w:div>
            <w:div w:id="1905557348">
              <w:marLeft w:val="0"/>
              <w:marRight w:val="0"/>
              <w:marTop w:val="0"/>
              <w:marBottom w:val="0"/>
              <w:divBdr>
                <w:top w:val="none" w:sz="0" w:space="0" w:color="auto"/>
                <w:left w:val="none" w:sz="0" w:space="0" w:color="auto"/>
                <w:bottom w:val="none" w:sz="0" w:space="0" w:color="auto"/>
                <w:right w:val="none" w:sz="0" w:space="0" w:color="auto"/>
              </w:divBdr>
            </w:div>
          </w:divsChild>
        </w:div>
        <w:div w:id="141434433">
          <w:marLeft w:val="0"/>
          <w:marRight w:val="0"/>
          <w:marTop w:val="0"/>
          <w:marBottom w:val="0"/>
          <w:divBdr>
            <w:top w:val="none" w:sz="0" w:space="0" w:color="auto"/>
            <w:left w:val="none" w:sz="0" w:space="0" w:color="auto"/>
            <w:bottom w:val="none" w:sz="0" w:space="0" w:color="auto"/>
            <w:right w:val="none" w:sz="0" w:space="0" w:color="auto"/>
          </w:divBdr>
        </w:div>
      </w:divsChild>
    </w:div>
    <w:div w:id="789520396">
      <w:bodyDiv w:val="1"/>
      <w:marLeft w:val="0"/>
      <w:marRight w:val="0"/>
      <w:marTop w:val="0"/>
      <w:marBottom w:val="0"/>
      <w:divBdr>
        <w:top w:val="none" w:sz="0" w:space="0" w:color="auto"/>
        <w:left w:val="none" w:sz="0" w:space="0" w:color="auto"/>
        <w:bottom w:val="none" w:sz="0" w:space="0" w:color="auto"/>
        <w:right w:val="none" w:sz="0" w:space="0" w:color="auto"/>
      </w:divBdr>
      <w:divsChild>
        <w:div w:id="2069915872">
          <w:marLeft w:val="0"/>
          <w:marRight w:val="0"/>
          <w:marTop w:val="0"/>
          <w:marBottom w:val="0"/>
          <w:divBdr>
            <w:top w:val="none" w:sz="0" w:space="0" w:color="auto"/>
            <w:left w:val="none" w:sz="0" w:space="0" w:color="auto"/>
            <w:bottom w:val="none" w:sz="0" w:space="0" w:color="auto"/>
            <w:right w:val="none" w:sz="0" w:space="0" w:color="auto"/>
          </w:divBdr>
        </w:div>
        <w:div w:id="208742">
          <w:marLeft w:val="0"/>
          <w:marRight w:val="0"/>
          <w:marTop w:val="0"/>
          <w:marBottom w:val="0"/>
          <w:divBdr>
            <w:top w:val="none" w:sz="0" w:space="0" w:color="auto"/>
            <w:left w:val="none" w:sz="0" w:space="0" w:color="auto"/>
            <w:bottom w:val="none" w:sz="0" w:space="0" w:color="auto"/>
            <w:right w:val="none" w:sz="0" w:space="0" w:color="auto"/>
          </w:divBdr>
        </w:div>
        <w:div w:id="53159526">
          <w:marLeft w:val="0"/>
          <w:marRight w:val="0"/>
          <w:marTop w:val="0"/>
          <w:marBottom w:val="0"/>
          <w:divBdr>
            <w:top w:val="none" w:sz="0" w:space="0" w:color="auto"/>
            <w:left w:val="none" w:sz="0" w:space="0" w:color="auto"/>
            <w:bottom w:val="none" w:sz="0" w:space="0" w:color="auto"/>
            <w:right w:val="none" w:sz="0" w:space="0" w:color="auto"/>
          </w:divBdr>
        </w:div>
      </w:divsChild>
    </w:div>
    <w:div w:id="830868717">
      <w:bodyDiv w:val="1"/>
      <w:marLeft w:val="0"/>
      <w:marRight w:val="0"/>
      <w:marTop w:val="0"/>
      <w:marBottom w:val="0"/>
      <w:divBdr>
        <w:top w:val="none" w:sz="0" w:space="0" w:color="auto"/>
        <w:left w:val="none" w:sz="0" w:space="0" w:color="auto"/>
        <w:bottom w:val="none" w:sz="0" w:space="0" w:color="auto"/>
        <w:right w:val="none" w:sz="0" w:space="0" w:color="auto"/>
      </w:divBdr>
      <w:divsChild>
        <w:div w:id="504367961">
          <w:marLeft w:val="0"/>
          <w:marRight w:val="0"/>
          <w:marTop w:val="0"/>
          <w:marBottom w:val="0"/>
          <w:divBdr>
            <w:top w:val="none" w:sz="0" w:space="0" w:color="auto"/>
            <w:left w:val="none" w:sz="0" w:space="0" w:color="auto"/>
            <w:bottom w:val="none" w:sz="0" w:space="0" w:color="auto"/>
            <w:right w:val="none" w:sz="0" w:space="0" w:color="auto"/>
          </w:divBdr>
        </w:div>
        <w:div w:id="1466435149">
          <w:marLeft w:val="0"/>
          <w:marRight w:val="0"/>
          <w:marTop w:val="0"/>
          <w:marBottom w:val="0"/>
          <w:divBdr>
            <w:top w:val="none" w:sz="0" w:space="0" w:color="auto"/>
            <w:left w:val="none" w:sz="0" w:space="0" w:color="auto"/>
            <w:bottom w:val="none" w:sz="0" w:space="0" w:color="auto"/>
            <w:right w:val="none" w:sz="0" w:space="0" w:color="auto"/>
          </w:divBdr>
          <w:divsChild>
            <w:div w:id="1529222716">
              <w:marLeft w:val="0"/>
              <w:marRight w:val="0"/>
              <w:marTop w:val="0"/>
              <w:marBottom w:val="0"/>
              <w:divBdr>
                <w:top w:val="none" w:sz="0" w:space="0" w:color="auto"/>
                <w:left w:val="none" w:sz="0" w:space="0" w:color="auto"/>
                <w:bottom w:val="none" w:sz="0" w:space="0" w:color="auto"/>
                <w:right w:val="none" w:sz="0" w:space="0" w:color="auto"/>
              </w:divBdr>
            </w:div>
            <w:div w:id="300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608">
      <w:bodyDiv w:val="1"/>
      <w:marLeft w:val="0"/>
      <w:marRight w:val="0"/>
      <w:marTop w:val="0"/>
      <w:marBottom w:val="0"/>
      <w:divBdr>
        <w:top w:val="none" w:sz="0" w:space="0" w:color="auto"/>
        <w:left w:val="none" w:sz="0" w:space="0" w:color="auto"/>
        <w:bottom w:val="none" w:sz="0" w:space="0" w:color="auto"/>
        <w:right w:val="none" w:sz="0" w:space="0" w:color="auto"/>
      </w:divBdr>
      <w:divsChild>
        <w:div w:id="1845851344">
          <w:marLeft w:val="0"/>
          <w:marRight w:val="0"/>
          <w:marTop w:val="0"/>
          <w:marBottom w:val="0"/>
          <w:divBdr>
            <w:top w:val="none" w:sz="0" w:space="0" w:color="auto"/>
            <w:left w:val="none" w:sz="0" w:space="0" w:color="auto"/>
            <w:bottom w:val="none" w:sz="0" w:space="0" w:color="auto"/>
            <w:right w:val="none" w:sz="0" w:space="0" w:color="auto"/>
          </w:divBdr>
        </w:div>
        <w:div w:id="1767923395">
          <w:marLeft w:val="0"/>
          <w:marRight w:val="0"/>
          <w:marTop w:val="0"/>
          <w:marBottom w:val="0"/>
          <w:divBdr>
            <w:top w:val="none" w:sz="0" w:space="0" w:color="auto"/>
            <w:left w:val="none" w:sz="0" w:space="0" w:color="auto"/>
            <w:bottom w:val="none" w:sz="0" w:space="0" w:color="auto"/>
            <w:right w:val="none" w:sz="0" w:space="0" w:color="auto"/>
          </w:divBdr>
        </w:div>
        <w:div w:id="2084596923">
          <w:marLeft w:val="0"/>
          <w:marRight w:val="0"/>
          <w:marTop w:val="0"/>
          <w:marBottom w:val="0"/>
          <w:divBdr>
            <w:top w:val="none" w:sz="0" w:space="0" w:color="auto"/>
            <w:left w:val="none" w:sz="0" w:space="0" w:color="auto"/>
            <w:bottom w:val="none" w:sz="0" w:space="0" w:color="auto"/>
            <w:right w:val="none" w:sz="0" w:space="0" w:color="auto"/>
          </w:divBdr>
        </w:div>
        <w:div w:id="1655065633">
          <w:marLeft w:val="0"/>
          <w:marRight w:val="0"/>
          <w:marTop w:val="0"/>
          <w:marBottom w:val="0"/>
          <w:divBdr>
            <w:top w:val="none" w:sz="0" w:space="0" w:color="auto"/>
            <w:left w:val="none" w:sz="0" w:space="0" w:color="auto"/>
            <w:bottom w:val="none" w:sz="0" w:space="0" w:color="auto"/>
            <w:right w:val="none" w:sz="0" w:space="0" w:color="auto"/>
          </w:divBdr>
        </w:div>
        <w:div w:id="820848187">
          <w:marLeft w:val="0"/>
          <w:marRight w:val="0"/>
          <w:marTop w:val="0"/>
          <w:marBottom w:val="0"/>
          <w:divBdr>
            <w:top w:val="none" w:sz="0" w:space="0" w:color="auto"/>
            <w:left w:val="none" w:sz="0" w:space="0" w:color="auto"/>
            <w:bottom w:val="none" w:sz="0" w:space="0" w:color="auto"/>
            <w:right w:val="none" w:sz="0" w:space="0" w:color="auto"/>
          </w:divBdr>
        </w:div>
      </w:divsChild>
    </w:div>
    <w:div w:id="901716430">
      <w:bodyDiv w:val="1"/>
      <w:marLeft w:val="0"/>
      <w:marRight w:val="0"/>
      <w:marTop w:val="0"/>
      <w:marBottom w:val="0"/>
      <w:divBdr>
        <w:top w:val="none" w:sz="0" w:space="0" w:color="auto"/>
        <w:left w:val="none" w:sz="0" w:space="0" w:color="auto"/>
        <w:bottom w:val="none" w:sz="0" w:space="0" w:color="auto"/>
        <w:right w:val="none" w:sz="0" w:space="0" w:color="auto"/>
      </w:divBdr>
    </w:div>
    <w:div w:id="920025753">
      <w:bodyDiv w:val="1"/>
      <w:marLeft w:val="0"/>
      <w:marRight w:val="0"/>
      <w:marTop w:val="0"/>
      <w:marBottom w:val="0"/>
      <w:divBdr>
        <w:top w:val="none" w:sz="0" w:space="0" w:color="auto"/>
        <w:left w:val="none" w:sz="0" w:space="0" w:color="auto"/>
        <w:bottom w:val="none" w:sz="0" w:space="0" w:color="auto"/>
        <w:right w:val="none" w:sz="0" w:space="0" w:color="auto"/>
      </w:divBdr>
      <w:divsChild>
        <w:div w:id="750540071">
          <w:marLeft w:val="0"/>
          <w:marRight w:val="0"/>
          <w:marTop w:val="0"/>
          <w:marBottom w:val="0"/>
          <w:divBdr>
            <w:top w:val="none" w:sz="0" w:space="0" w:color="auto"/>
            <w:left w:val="none" w:sz="0" w:space="0" w:color="auto"/>
            <w:bottom w:val="none" w:sz="0" w:space="0" w:color="auto"/>
            <w:right w:val="none" w:sz="0" w:space="0" w:color="auto"/>
          </w:divBdr>
        </w:div>
        <w:div w:id="1722249422">
          <w:marLeft w:val="0"/>
          <w:marRight w:val="0"/>
          <w:marTop w:val="0"/>
          <w:marBottom w:val="0"/>
          <w:divBdr>
            <w:top w:val="none" w:sz="0" w:space="0" w:color="auto"/>
            <w:left w:val="none" w:sz="0" w:space="0" w:color="auto"/>
            <w:bottom w:val="none" w:sz="0" w:space="0" w:color="auto"/>
            <w:right w:val="none" w:sz="0" w:space="0" w:color="auto"/>
          </w:divBdr>
        </w:div>
      </w:divsChild>
    </w:div>
    <w:div w:id="943730040">
      <w:bodyDiv w:val="1"/>
      <w:marLeft w:val="0"/>
      <w:marRight w:val="0"/>
      <w:marTop w:val="0"/>
      <w:marBottom w:val="0"/>
      <w:divBdr>
        <w:top w:val="none" w:sz="0" w:space="0" w:color="auto"/>
        <w:left w:val="none" w:sz="0" w:space="0" w:color="auto"/>
        <w:bottom w:val="none" w:sz="0" w:space="0" w:color="auto"/>
        <w:right w:val="none" w:sz="0" w:space="0" w:color="auto"/>
      </w:divBdr>
      <w:divsChild>
        <w:div w:id="772435694">
          <w:marLeft w:val="0"/>
          <w:marRight w:val="0"/>
          <w:marTop w:val="0"/>
          <w:marBottom w:val="0"/>
          <w:divBdr>
            <w:top w:val="none" w:sz="0" w:space="0" w:color="auto"/>
            <w:left w:val="none" w:sz="0" w:space="0" w:color="auto"/>
            <w:bottom w:val="none" w:sz="0" w:space="0" w:color="auto"/>
            <w:right w:val="none" w:sz="0" w:space="0" w:color="auto"/>
          </w:divBdr>
        </w:div>
        <w:div w:id="1503084791">
          <w:marLeft w:val="0"/>
          <w:marRight w:val="0"/>
          <w:marTop w:val="0"/>
          <w:marBottom w:val="0"/>
          <w:divBdr>
            <w:top w:val="none" w:sz="0" w:space="0" w:color="auto"/>
            <w:left w:val="none" w:sz="0" w:space="0" w:color="auto"/>
            <w:bottom w:val="none" w:sz="0" w:space="0" w:color="auto"/>
            <w:right w:val="none" w:sz="0" w:space="0" w:color="auto"/>
          </w:divBdr>
        </w:div>
        <w:div w:id="1453089379">
          <w:marLeft w:val="0"/>
          <w:marRight w:val="0"/>
          <w:marTop w:val="0"/>
          <w:marBottom w:val="0"/>
          <w:divBdr>
            <w:top w:val="none" w:sz="0" w:space="0" w:color="auto"/>
            <w:left w:val="none" w:sz="0" w:space="0" w:color="auto"/>
            <w:bottom w:val="none" w:sz="0" w:space="0" w:color="auto"/>
            <w:right w:val="none" w:sz="0" w:space="0" w:color="auto"/>
          </w:divBdr>
        </w:div>
        <w:div w:id="307438956">
          <w:marLeft w:val="0"/>
          <w:marRight w:val="0"/>
          <w:marTop w:val="0"/>
          <w:marBottom w:val="0"/>
          <w:divBdr>
            <w:top w:val="none" w:sz="0" w:space="0" w:color="auto"/>
            <w:left w:val="none" w:sz="0" w:space="0" w:color="auto"/>
            <w:bottom w:val="none" w:sz="0" w:space="0" w:color="auto"/>
            <w:right w:val="none" w:sz="0" w:space="0" w:color="auto"/>
          </w:divBdr>
        </w:div>
      </w:divsChild>
    </w:div>
    <w:div w:id="966932244">
      <w:bodyDiv w:val="1"/>
      <w:marLeft w:val="0"/>
      <w:marRight w:val="0"/>
      <w:marTop w:val="0"/>
      <w:marBottom w:val="0"/>
      <w:divBdr>
        <w:top w:val="none" w:sz="0" w:space="0" w:color="auto"/>
        <w:left w:val="none" w:sz="0" w:space="0" w:color="auto"/>
        <w:bottom w:val="none" w:sz="0" w:space="0" w:color="auto"/>
        <w:right w:val="none" w:sz="0" w:space="0" w:color="auto"/>
      </w:divBdr>
    </w:div>
    <w:div w:id="972832508">
      <w:bodyDiv w:val="1"/>
      <w:marLeft w:val="0"/>
      <w:marRight w:val="0"/>
      <w:marTop w:val="0"/>
      <w:marBottom w:val="0"/>
      <w:divBdr>
        <w:top w:val="none" w:sz="0" w:space="0" w:color="auto"/>
        <w:left w:val="none" w:sz="0" w:space="0" w:color="auto"/>
        <w:bottom w:val="none" w:sz="0" w:space="0" w:color="auto"/>
        <w:right w:val="none" w:sz="0" w:space="0" w:color="auto"/>
      </w:divBdr>
      <w:divsChild>
        <w:div w:id="999042796">
          <w:marLeft w:val="0"/>
          <w:marRight w:val="0"/>
          <w:marTop w:val="0"/>
          <w:marBottom w:val="0"/>
          <w:divBdr>
            <w:top w:val="none" w:sz="0" w:space="0" w:color="auto"/>
            <w:left w:val="none" w:sz="0" w:space="0" w:color="auto"/>
            <w:bottom w:val="none" w:sz="0" w:space="0" w:color="auto"/>
            <w:right w:val="none" w:sz="0" w:space="0" w:color="auto"/>
          </w:divBdr>
        </w:div>
        <w:div w:id="507981678">
          <w:marLeft w:val="0"/>
          <w:marRight w:val="0"/>
          <w:marTop w:val="0"/>
          <w:marBottom w:val="0"/>
          <w:divBdr>
            <w:top w:val="none" w:sz="0" w:space="0" w:color="auto"/>
            <w:left w:val="none" w:sz="0" w:space="0" w:color="auto"/>
            <w:bottom w:val="none" w:sz="0" w:space="0" w:color="auto"/>
            <w:right w:val="none" w:sz="0" w:space="0" w:color="auto"/>
          </w:divBdr>
        </w:div>
        <w:div w:id="587546893">
          <w:marLeft w:val="0"/>
          <w:marRight w:val="0"/>
          <w:marTop w:val="0"/>
          <w:marBottom w:val="0"/>
          <w:divBdr>
            <w:top w:val="none" w:sz="0" w:space="0" w:color="auto"/>
            <w:left w:val="none" w:sz="0" w:space="0" w:color="auto"/>
            <w:bottom w:val="none" w:sz="0" w:space="0" w:color="auto"/>
            <w:right w:val="none" w:sz="0" w:space="0" w:color="auto"/>
          </w:divBdr>
        </w:div>
      </w:divsChild>
    </w:div>
    <w:div w:id="997879033">
      <w:bodyDiv w:val="1"/>
      <w:marLeft w:val="0"/>
      <w:marRight w:val="0"/>
      <w:marTop w:val="0"/>
      <w:marBottom w:val="0"/>
      <w:divBdr>
        <w:top w:val="none" w:sz="0" w:space="0" w:color="auto"/>
        <w:left w:val="none" w:sz="0" w:space="0" w:color="auto"/>
        <w:bottom w:val="none" w:sz="0" w:space="0" w:color="auto"/>
        <w:right w:val="none" w:sz="0" w:space="0" w:color="auto"/>
      </w:divBdr>
    </w:div>
    <w:div w:id="1023702660">
      <w:bodyDiv w:val="1"/>
      <w:marLeft w:val="0"/>
      <w:marRight w:val="0"/>
      <w:marTop w:val="0"/>
      <w:marBottom w:val="0"/>
      <w:divBdr>
        <w:top w:val="none" w:sz="0" w:space="0" w:color="auto"/>
        <w:left w:val="none" w:sz="0" w:space="0" w:color="auto"/>
        <w:bottom w:val="none" w:sz="0" w:space="0" w:color="auto"/>
        <w:right w:val="none" w:sz="0" w:space="0" w:color="auto"/>
      </w:divBdr>
      <w:divsChild>
        <w:div w:id="1764567676">
          <w:marLeft w:val="0"/>
          <w:marRight w:val="0"/>
          <w:marTop w:val="0"/>
          <w:marBottom w:val="0"/>
          <w:divBdr>
            <w:top w:val="none" w:sz="0" w:space="0" w:color="auto"/>
            <w:left w:val="none" w:sz="0" w:space="0" w:color="auto"/>
            <w:bottom w:val="none" w:sz="0" w:space="0" w:color="auto"/>
            <w:right w:val="none" w:sz="0" w:space="0" w:color="auto"/>
          </w:divBdr>
        </w:div>
        <w:div w:id="1910453800">
          <w:marLeft w:val="0"/>
          <w:marRight w:val="0"/>
          <w:marTop w:val="0"/>
          <w:marBottom w:val="0"/>
          <w:divBdr>
            <w:top w:val="none" w:sz="0" w:space="0" w:color="auto"/>
            <w:left w:val="none" w:sz="0" w:space="0" w:color="auto"/>
            <w:bottom w:val="none" w:sz="0" w:space="0" w:color="auto"/>
            <w:right w:val="none" w:sz="0" w:space="0" w:color="auto"/>
          </w:divBdr>
        </w:div>
      </w:divsChild>
    </w:div>
    <w:div w:id="1182931970">
      <w:bodyDiv w:val="1"/>
      <w:marLeft w:val="0"/>
      <w:marRight w:val="0"/>
      <w:marTop w:val="0"/>
      <w:marBottom w:val="0"/>
      <w:divBdr>
        <w:top w:val="none" w:sz="0" w:space="0" w:color="auto"/>
        <w:left w:val="none" w:sz="0" w:space="0" w:color="auto"/>
        <w:bottom w:val="none" w:sz="0" w:space="0" w:color="auto"/>
        <w:right w:val="none" w:sz="0" w:space="0" w:color="auto"/>
      </w:divBdr>
      <w:divsChild>
        <w:div w:id="943730529">
          <w:marLeft w:val="0"/>
          <w:marRight w:val="0"/>
          <w:marTop w:val="0"/>
          <w:marBottom w:val="0"/>
          <w:divBdr>
            <w:top w:val="none" w:sz="0" w:space="0" w:color="auto"/>
            <w:left w:val="none" w:sz="0" w:space="0" w:color="auto"/>
            <w:bottom w:val="none" w:sz="0" w:space="0" w:color="auto"/>
            <w:right w:val="none" w:sz="0" w:space="0" w:color="auto"/>
          </w:divBdr>
        </w:div>
        <w:div w:id="1103500207">
          <w:marLeft w:val="0"/>
          <w:marRight w:val="0"/>
          <w:marTop w:val="0"/>
          <w:marBottom w:val="0"/>
          <w:divBdr>
            <w:top w:val="none" w:sz="0" w:space="0" w:color="auto"/>
            <w:left w:val="none" w:sz="0" w:space="0" w:color="auto"/>
            <w:bottom w:val="none" w:sz="0" w:space="0" w:color="auto"/>
            <w:right w:val="none" w:sz="0" w:space="0" w:color="auto"/>
          </w:divBdr>
        </w:div>
        <w:div w:id="852457098">
          <w:marLeft w:val="0"/>
          <w:marRight w:val="0"/>
          <w:marTop w:val="0"/>
          <w:marBottom w:val="0"/>
          <w:divBdr>
            <w:top w:val="none" w:sz="0" w:space="0" w:color="auto"/>
            <w:left w:val="none" w:sz="0" w:space="0" w:color="auto"/>
            <w:bottom w:val="none" w:sz="0" w:space="0" w:color="auto"/>
            <w:right w:val="none" w:sz="0" w:space="0" w:color="auto"/>
          </w:divBdr>
        </w:div>
      </w:divsChild>
    </w:div>
    <w:div w:id="1186334178">
      <w:bodyDiv w:val="1"/>
      <w:marLeft w:val="0"/>
      <w:marRight w:val="0"/>
      <w:marTop w:val="0"/>
      <w:marBottom w:val="0"/>
      <w:divBdr>
        <w:top w:val="none" w:sz="0" w:space="0" w:color="auto"/>
        <w:left w:val="none" w:sz="0" w:space="0" w:color="auto"/>
        <w:bottom w:val="none" w:sz="0" w:space="0" w:color="auto"/>
        <w:right w:val="none" w:sz="0" w:space="0" w:color="auto"/>
      </w:divBdr>
    </w:div>
    <w:div w:id="1197697978">
      <w:bodyDiv w:val="1"/>
      <w:marLeft w:val="0"/>
      <w:marRight w:val="0"/>
      <w:marTop w:val="0"/>
      <w:marBottom w:val="0"/>
      <w:divBdr>
        <w:top w:val="none" w:sz="0" w:space="0" w:color="auto"/>
        <w:left w:val="none" w:sz="0" w:space="0" w:color="auto"/>
        <w:bottom w:val="none" w:sz="0" w:space="0" w:color="auto"/>
        <w:right w:val="none" w:sz="0" w:space="0" w:color="auto"/>
      </w:divBdr>
    </w:div>
    <w:div w:id="1200629273">
      <w:bodyDiv w:val="1"/>
      <w:marLeft w:val="0"/>
      <w:marRight w:val="0"/>
      <w:marTop w:val="0"/>
      <w:marBottom w:val="0"/>
      <w:divBdr>
        <w:top w:val="none" w:sz="0" w:space="0" w:color="auto"/>
        <w:left w:val="none" w:sz="0" w:space="0" w:color="auto"/>
        <w:bottom w:val="none" w:sz="0" w:space="0" w:color="auto"/>
        <w:right w:val="none" w:sz="0" w:space="0" w:color="auto"/>
      </w:divBdr>
      <w:divsChild>
        <w:div w:id="1439328102">
          <w:marLeft w:val="0"/>
          <w:marRight w:val="0"/>
          <w:marTop w:val="0"/>
          <w:marBottom w:val="0"/>
          <w:divBdr>
            <w:top w:val="none" w:sz="0" w:space="0" w:color="auto"/>
            <w:left w:val="none" w:sz="0" w:space="0" w:color="auto"/>
            <w:bottom w:val="none" w:sz="0" w:space="0" w:color="auto"/>
            <w:right w:val="none" w:sz="0" w:space="0" w:color="auto"/>
          </w:divBdr>
        </w:div>
        <w:div w:id="1290358106">
          <w:marLeft w:val="0"/>
          <w:marRight w:val="0"/>
          <w:marTop w:val="0"/>
          <w:marBottom w:val="0"/>
          <w:divBdr>
            <w:top w:val="none" w:sz="0" w:space="0" w:color="auto"/>
            <w:left w:val="none" w:sz="0" w:space="0" w:color="auto"/>
            <w:bottom w:val="none" w:sz="0" w:space="0" w:color="auto"/>
            <w:right w:val="none" w:sz="0" w:space="0" w:color="auto"/>
          </w:divBdr>
        </w:div>
        <w:div w:id="382679729">
          <w:marLeft w:val="0"/>
          <w:marRight w:val="0"/>
          <w:marTop w:val="0"/>
          <w:marBottom w:val="0"/>
          <w:divBdr>
            <w:top w:val="none" w:sz="0" w:space="0" w:color="auto"/>
            <w:left w:val="none" w:sz="0" w:space="0" w:color="auto"/>
            <w:bottom w:val="none" w:sz="0" w:space="0" w:color="auto"/>
            <w:right w:val="none" w:sz="0" w:space="0" w:color="auto"/>
          </w:divBdr>
        </w:div>
        <w:div w:id="757600529">
          <w:marLeft w:val="0"/>
          <w:marRight w:val="0"/>
          <w:marTop w:val="0"/>
          <w:marBottom w:val="0"/>
          <w:divBdr>
            <w:top w:val="none" w:sz="0" w:space="0" w:color="auto"/>
            <w:left w:val="none" w:sz="0" w:space="0" w:color="auto"/>
            <w:bottom w:val="none" w:sz="0" w:space="0" w:color="auto"/>
            <w:right w:val="none" w:sz="0" w:space="0" w:color="auto"/>
          </w:divBdr>
        </w:div>
      </w:divsChild>
    </w:div>
    <w:div w:id="1266811329">
      <w:bodyDiv w:val="1"/>
      <w:marLeft w:val="0"/>
      <w:marRight w:val="0"/>
      <w:marTop w:val="0"/>
      <w:marBottom w:val="0"/>
      <w:divBdr>
        <w:top w:val="none" w:sz="0" w:space="0" w:color="auto"/>
        <w:left w:val="none" w:sz="0" w:space="0" w:color="auto"/>
        <w:bottom w:val="none" w:sz="0" w:space="0" w:color="auto"/>
        <w:right w:val="none" w:sz="0" w:space="0" w:color="auto"/>
      </w:divBdr>
      <w:divsChild>
        <w:div w:id="822543939">
          <w:marLeft w:val="0"/>
          <w:marRight w:val="0"/>
          <w:marTop w:val="0"/>
          <w:marBottom w:val="0"/>
          <w:divBdr>
            <w:top w:val="none" w:sz="0" w:space="0" w:color="auto"/>
            <w:left w:val="none" w:sz="0" w:space="0" w:color="auto"/>
            <w:bottom w:val="none" w:sz="0" w:space="0" w:color="auto"/>
            <w:right w:val="none" w:sz="0" w:space="0" w:color="auto"/>
          </w:divBdr>
        </w:div>
        <w:div w:id="1203710530">
          <w:marLeft w:val="0"/>
          <w:marRight w:val="0"/>
          <w:marTop w:val="0"/>
          <w:marBottom w:val="0"/>
          <w:divBdr>
            <w:top w:val="none" w:sz="0" w:space="0" w:color="auto"/>
            <w:left w:val="none" w:sz="0" w:space="0" w:color="auto"/>
            <w:bottom w:val="none" w:sz="0" w:space="0" w:color="auto"/>
            <w:right w:val="none" w:sz="0" w:space="0" w:color="auto"/>
          </w:divBdr>
        </w:div>
      </w:divsChild>
    </w:div>
    <w:div w:id="1309163541">
      <w:bodyDiv w:val="1"/>
      <w:marLeft w:val="0"/>
      <w:marRight w:val="0"/>
      <w:marTop w:val="0"/>
      <w:marBottom w:val="0"/>
      <w:divBdr>
        <w:top w:val="none" w:sz="0" w:space="0" w:color="auto"/>
        <w:left w:val="none" w:sz="0" w:space="0" w:color="auto"/>
        <w:bottom w:val="none" w:sz="0" w:space="0" w:color="auto"/>
        <w:right w:val="none" w:sz="0" w:space="0" w:color="auto"/>
      </w:divBdr>
      <w:divsChild>
        <w:div w:id="300695789">
          <w:marLeft w:val="0"/>
          <w:marRight w:val="0"/>
          <w:marTop w:val="0"/>
          <w:marBottom w:val="0"/>
          <w:divBdr>
            <w:top w:val="none" w:sz="0" w:space="0" w:color="auto"/>
            <w:left w:val="none" w:sz="0" w:space="0" w:color="auto"/>
            <w:bottom w:val="none" w:sz="0" w:space="0" w:color="auto"/>
            <w:right w:val="none" w:sz="0" w:space="0" w:color="auto"/>
          </w:divBdr>
        </w:div>
        <w:div w:id="175461390">
          <w:marLeft w:val="0"/>
          <w:marRight w:val="0"/>
          <w:marTop w:val="0"/>
          <w:marBottom w:val="0"/>
          <w:divBdr>
            <w:top w:val="none" w:sz="0" w:space="0" w:color="auto"/>
            <w:left w:val="none" w:sz="0" w:space="0" w:color="auto"/>
            <w:bottom w:val="none" w:sz="0" w:space="0" w:color="auto"/>
            <w:right w:val="none" w:sz="0" w:space="0" w:color="auto"/>
          </w:divBdr>
          <w:divsChild>
            <w:div w:id="1649282036">
              <w:marLeft w:val="0"/>
              <w:marRight w:val="0"/>
              <w:marTop w:val="0"/>
              <w:marBottom w:val="0"/>
              <w:divBdr>
                <w:top w:val="none" w:sz="0" w:space="0" w:color="auto"/>
                <w:left w:val="none" w:sz="0" w:space="0" w:color="auto"/>
                <w:bottom w:val="none" w:sz="0" w:space="0" w:color="auto"/>
                <w:right w:val="none" w:sz="0" w:space="0" w:color="auto"/>
              </w:divBdr>
            </w:div>
            <w:div w:id="490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16">
      <w:bodyDiv w:val="1"/>
      <w:marLeft w:val="0"/>
      <w:marRight w:val="0"/>
      <w:marTop w:val="0"/>
      <w:marBottom w:val="0"/>
      <w:divBdr>
        <w:top w:val="none" w:sz="0" w:space="0" w:color="auto"/>
        <w:left w:val="none" w:sz="0" w:space="0" w:color="auto"/>
        <w:bottom w:val="none" w:sz="0" w:space="0" w:color="auto"/>
        <w:right w:val="none" w:sz="0" w:space="0" w:color="auto"/>
      </w:divBdr>
      <w:divsChild>
        <w:div w:id="2064214687">
          <w:marLeft w:val="0"/>
          <w:marRight w:val="0"/>
          <w:marTop w:val="0"/>
          <w:marBottom w:val="0"/>
          <w:divBdr>
            <w:top w:val="none" w:sz="0" w:space="0" w:color="auto"/>
            <w:left w:val="none" w:sz="0" w:space="0" w:color="auto"/>
            <w:bottom w:val="none" w:sz="0" w:space="0" w:color="auto"/>
            <w:right w:val="none" w:sz="0" w:space="0" w:color="auto"/>
          </w:divBdr>
        </w:div>
        <w:div w:id="1906067067">
          <w:marLeft w:val="0"/>
          <w:marRight w:val="0"/>
          <w:marTop w:val="0"/>
          <w:marBottom w:val="0"/>
          <w:divBdr>
            <w:top w:val="none" w:sz="0" w:space="0" w:color="auto"/>
            <w:left w:val="none" w:sz="0" w:space="0" w:color="auto"/>
            <w:bottom w:val="none" w:sz="0" w:space="0" w:color="auto"/>
            <w:right w:val="none" w:sz="0" w:space="0" w:color="auto"/>
          </w:divBdr>
        </w:div>
        <w:div w:id="10183402">
          <w:marLeft w:val="0"/>
          <w:marRight w:val="0"/>
          <w:marTop w:val="0"/>
          <w:marBottom w:val="0"/>
          <w:divBdr>
            <w:top w:val="none" w:sz="0" w:space="0" w:color="auto"/>
            <w:left w:val="none" w:sz="0" w:space="0" w:color="auto"/>
            <w:bottom w:val="none" w:sz="0" w:space="0" w:color="auto"/>
            <w:right w:val="none" w:sz="0" w:space="0" w:color="auto"/>
          </w:divBdr>
        </w:div>
      </w:divsChild>
    </w:div>
    <w:div w:id="1438982388">
      <w:bodyDiv w:val="1"/>
      <w:marLeft w:val="0"/>
      <w:marRight w:val="0"/>
      <w:marTop w:val="0"/>
      <w:marBottom w:val="0"/>
      <w:divBdr>
        <w:top w:val="none" w:sz="0" w:space="0" w:color="auto"/>
        <w:left w:val="none" w:sz="0" w:space="0" w:color="auto"/>
        <w:bottom w:val="none" w:sz="0" w:space="0" w:color="auto"/>
        <w:right w:val="none" w:sz="0" w:space="0" w:color="auto"/>
      </w:divBdr>
      <w:divsChild>
        <w:div w:id="86509734">
          <w:marLeft w:val="0"/>
          <w:marRight w:val="0"/>
          <w:marTop w:val="0"/>
          <w:marBottom w:val="0"/>
          <w:divBdr>
            <w:top w:val="none" w:sz="0" w:space="0" w:color="auto"/>
            <w:left w:val="none" w:sz="0" w:space="0" w:color="auto"/>
            <w:bottom w:val="none" w:sz="0" w:space="0" w:color="auto"/>
            <w:right w:val="none" w:sz="0" w:space="0" w:color="auto"/>
          </w:divBdr>
        </w:div>
        <w:div w:id="352998548">
          <w:marLeft w:val="0"/>
          <w:marRight w:val="0"/>
          <w:marTop w:val="0"/>
          <w:marBottom w:val="0"/>
          <w:divBdr>
            <w:top w:val="none" w:sz="0" w:space="0" w:color="auto"/>
            <w:left w:val="none" w:sz="0" w:space="0" w:color="auto"/>
            <w:bottom w:val="none" w:sz="0" w:space="0" w:color="auto"/>
            <w:right w:val="none" w:sz="0" w:space="0" w:color="auto"/>
          </w:divBdr>
          <w:divsChild>
            <w:div w:id="1696349797">
              <w:marLeft w:val="0"/>
              <w:marRight w:val="0"/>
              <w:marTop w:val="0"/>
              <w:marBottom w:val="0"/>
              <w:divBdr>
                <w:top w:val="none" w:sz="0" w:space="0" w:color="auto"/>
                <w:left w:val="none" w:sz="0" w:space="0" w:color="auto"/>
                <w:bottom w:val="none" w:sz="0" w:space="0" w:color="auto"/>
                <w:right w:val="none" w:sz="0" w:space="0" w:color="auto"/>
              </w:divBdr>
            </w:div>
            <w:div w:id="1138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096">
      <w:bodyDiv w:val="1"/>
      <w:marLeft w:val="0"/>
      <w:marRight w:val="0"/>
      <w:marTop w:val="0"/>
      <w:marBottom w:val="0"/>
      <w:divBdr>
        <w:top w:val="none" w:sz="0" w:space="0" w:color="auto"/>
        <w:left w:val="none" w:sz="0" w:space="0" w:color="auto"/>
        <w:bottom w:val="none" w:sz="0" w:space="0" w:color="auto"/>
        <w:right w:val="none" w:sz="0" w:space="0" w:color="auto"/>
      </w:divBdr>
      <w:divsChild>
        <w:div w:id="884028423">
          <w:marLeft w:val="0"/>
          <w:marRight w:val="0"/>
          <w:marTop w:val="0"/>
          <w:marBottom w:val="0"/>
          <w:divBdr>
            <w:top w:val="none" w:sz="0" w:space="0" w:color="auto"/>
            <w:left w:val="none" w:sz="0" w:space="0" w:color="auto"/>
            <w:bottom w:val="none" w:sz="0" w:space="0" w:color="auto"/>
            <w:right w:val="none" w:sz="0" w:space="0" w:color="auto"/>
          </w:divBdr>
        </w:div>
        <w:div w:id="121265291">
          <w:marLeft w:val="0"/>
          <w:marRight w:val="0"/>
          <w:marTop w:val="0"/>
          <w:marBottom w:val="0"/>
          <w:divBdr>
            <w:top w:val="none" w:sz="0" w:space="0" w:color="auto"/>
            <w:left w:val="none" w:sz="0" w:space="0" w:color="auto"/>
            <w:bottom w:val="none" w:sz="0" w:space="0" w:color="auto"/>
            <w:right w:val="none" w:sz="0" w:space="0" w:color="auto"/>
          </w:divBdr>
        </w:div>
        <w:div w:id="1475830704">
          <w:marLeft w:val="0"/>
          <w:marRight w:val="0"/>
          <w:marTop w:val="0"/>
          <w:marBottom w:val="0"/>
          <w:divBdr>
            <w:top w:val="none" w:sz="0" w:space="0" w:color="auto"/>
            <w:left w:val="none" w:sz="0" w:space="0" w:color="auto"/>
            <w:bottom w:val="none" w:sz="0" w:space="0" w:color="auto"/>
            <w:right w:val="none" w:sz="0" w:space="0" w:color="auto"/>
          </w:divBdr>
        </w:div>
        <w:div w:id="1970359667">
          <w:marLeft w:val="0"/>
          <w:marRight w:val="0"/>
          <w:marTop w:val="0"/>
          <w:marBottom w:val="0"/>
          <w:divBdr>
            <w:top w:val="none" w:sz="0" w:space="0" w:color="auto"/>
            <w:left w:val="none" w:sz="0" w:space="0" w:color="auto"/>
            <w:bottom w:val="none" w:sz="0" w:space="0" w:color="auto"/>
            <w:right w:val="none" w:sz="0" w:space="0" w:color="auto"/>
          </w:divBdr>
        </w:div>
      </w:divsChild>
    </w:div>
    <w:div w:id="1559634792">
      <w:bodyDiv w:val="1"/>
      <w:marLeft w:val="0"/>
      <w:marRight w:val="0"/>
      <w:marTop w:val="0"/>
      <w:marBottom w:val="0"/>
      <w:divBdr>
        <w:top w:val="none" w:sz="0" w:space="0" w:color="auto"/>
        <w:left w:val="none" w:sz="0" w:space="0" w:color="auto"/>
        <w:bottom w:val="none" w:sz="0" w:space="0" w:color="auto"/>
        <w:right w:val="none" w:sz="0" w:space="0" w:color="auto"/>
      </w:divBdr>
    </w:div>
    <w:div w:id="1849563210">
      <w:bodyDiv w:val="1"/>
      <w:marLeft w:val="0"/>
      <w:marRight w:val="0"/>
      <w:marTop w:val="0"/>
      <w:marBottom w:val="0"/>
      <w:divBdr>
        <w:top w:val="none" w:sz="0" w:space="0" w:color="auto"/>
        <w:left w:val="none" w:sz="0" w:space="0" w:color="auto"/>
        <w:bottom w:val="none" w:sz="0" w:space="0" w:color="auto"/>
        <w:right w:val="none" w:sz="0" w:space="0" w:color="auto"/>
      </w:divBdr>
      <w:divsChild>
        <w:div w:id="691881809">
          <w:marLeft w:val="0"/>
          <w:marRight w:val="0"/>
          <w:marTop w:val="0"/>
          <w:marBottom w:val="0"/>
          <w:divBdr>
            <w:top w:val="none" w:sz="0" w:space="0" w:color="auto"/>
            <w:left w:val="none" w:sz="0" w:space="0" w:color="auto"/>
            <w:bottom w:val="none" w:sz="0" w:space="0" w:color="auto"/>
            <w:right w:val="none" w:sz="0" w:space="0" w:color="auto"/>
          </w:divBdr>
        </w:div>
        <w:div w:id="505285389">
          <w:marLeft w:val="0"/>
          <w:marRight w:val="0"/>
          <w:marTop w:val="0"/>
          <w:marBottom w:val="0"/>
          <w:divBdr>
            <w:top w:val="none" w:sz="0" w:space="0" w:color="auto"/>
            <w:left w:val="none" w:sz="0" w:space="0" w:color="auto"/>
            <w:bottom w:val="none" w:sz="0" w:space="0" w:color="auto"/>
            <w:right w:val="none" w:sz="0" w:space="0" w:color="auto"/>
          </w:divBdr>
        </w:div>
      </w:divsChild>
    </w:div>
    <w:div w:id="1864510826">
      <w:bodyDiv w:val="1"/>
      <w:marLeft w:val="0"/>
      <w:marRight w:val="0"/>
      <w:marTop w:val="0"/>
      <w:marBottom w:val="0"/>
      <w:divBdr>
        <w:top w:val="none" w:sz="0" w:space="0" w:color="auto"/>
        <w:left w:val="none" w:sz="0" w:space="0" w:color="auto"/>
        <w:bottom w:val="none" w:sz="0" w:space="0" w:color="auto"/>
        <w:right w:val="none" w:sz="0" w:space="0" w:color="auto"/>
      </w:divBdr>
      <w:divsChild>
        <w:div w:id="855580858">
          <w:marLeft w:val="0"/>
          <w:marRight w:val="0"/>
          <w:marTop w:val="0"/>
          <w:marBottom w:val="0"/>
          <w:divBdr>
            <w:top w:val="none" w:sz="0" w:space="0" w:color="auto"/>
            <w:left w:val="none" w:sz="0" w:space="0" w:color="auto"/>
            <w:bottom w:val="none" w:sz="0" w:space="0" w:color="auto"/>
            <w:right w:val="none" w:sz="0" w:space="0" w:color="auto"/>
          </w:divBdr>
        </w:div>
        <w:div w:id="232786140">
          <w:marLeft w:val="0"/>
          <w:marRight w:val="0"/>
          <w:marTop w:val="0"/>
          <w:marBottom w:val="0"/>
          <w:divBdr>
            <w:top w:val="none" w:sz="0" w:space="0" w:color="auto"/>
            <w:left w:val="none" w:sz="0" w:space="0" w:color="auto"/>
            <w:bottom w:val="none" w:sz="0" w:space="0" w:color="auto"/>
            <w:right w:val="none" w:sz="0" w:space="0" w:color="auto"/>
          </w:divBdr>
        </w:div>
      </w:divsChild>
    </w:div>
    <w:div w:id="1931542606">
      <w:bodyDiv w:val="1"/>
      <w:marLeft w:val="0"/>
      <w:marRight w:val="0"/>
      <w:marTop w:val="0"/>
      <w:marBottom w:val="0"/>
      <w:divBdr>
        <w:top w:val="none" w:sz="0" w:space="0" w:color="auto"/>
        <w:left w:val="none" w:sz="0" w:space="0" w:color="auto"/>
        <w:bottom w:val="none" w:sz="0" w:space="0" w:color="auto"/>
        <w:right w:val="none" w:sz="0" w:space="0" w:color="auto"/>
      </w:divBdr>
      <w:divsChild>
        <w:div w:id="1567496693">
          <w:marLeft w:val="0"/>
          <w:marRight w:val="0"/>
          <w:marTop w:val="0"/>
          <w:marBottom w:val="0"/>
          <w:divBdr>
            <w:top w:val="none" w:sz="0" w:space="0" w:color="auto"/>
            <w:left w:val="none" w:sz="0" w:space="0" w:color="auto"/>
            <w:bottom w:val="none" w:sz="0" w:space="0" w:color="auto"/>
            <w:right w:val="none" w:sz="0" w:space="0" w:color="auto"/>
          </w:divBdr>
        </w:div>
        <w:div w:id="1604607489">
          <w:marLeft w:val="0"/>
          <w:marRight w:val="0"/>
          <w:marTop w:val="0"/>
          <w:marBottom w:val="0"/>
          <w:divBdr>
            <w:top w:val="none" w:sz="0" w:space="0" w:color="auto"/>
            <w:left w:val="none" w:sz="0" w:space="0" w:color="auto"/>
            <w:bottom w:val="none" w:sz="0" w:space="0" w:color="auto"/>
            <w:right w:val="none" w:sz="0" w:space="0" w:color="auto"/>
          </w:divBdr>
        </w:div>
      </w:divsChild>
    </w:div>
    <w:div w:id="2008751326">
      <w:bodyDiv w:val="1"/>
      <w:marLeft w:val="0"/>
      <w:marRight w:val="0"/>
      <w:marTop w:val="0"/>
      <w:marBottom w:val="0"/>
      <w:divBdr>
        <w:top w:val="none" w:sz="0" w:space="0" w:color="auto"/>
        <w:left w:val="none" w:sz="0" w:space="0" w:color="auto"/>
        <w:bottom w:val="none" w:sz="0" w:space="0" w:color="auto"/>
        <w:right w:val="none" w:sz="0" w:space="0" w:color="auto"/>
      </w:divBdr>
      <w:divsChild>
        <w:div w:id="1752696346">
          <w:marLeft w:val="0"/>
          <w:marRight w:val="0"/>
          <w:marTop w:val="0"/>
          <w:marBottom w:val="0"/>
          <w:divBdr>
            <w:top w:val="none" w:sz="0" w:space="0" w:color="auto"/>
            <w:left w:val="none" w:sz="0" w:space="0" w:color="auto"/>
            <w:bottom w:val="none" w:sz="0" w:space="0" w:color="auto"/>
            <w:right w:val="none" w:sz="0" w:space="0" w:color="auto"/>
          </w:divBdr>
        </w:div>
        <w:div w:id="702679784">
          <w:marLeft w:val="0"/>
          <w:marRight w:val="0"/>
          <w:marTop w:val="0"/>
          <w:marBottom w:val="0"/>
          <w:divBdr>
            <w:top w:val="none" w:sz="0" w:space="0" w:color="auto"/>
            <w:left w:val="none" w:sz="0" w:space="0" w:color="auto"/>
            <w:bottom w:val="none" w:sz="0" w:space="0" w:color="auto"/>
            <w:right w:val="none" w:sz="0" w:space="0" w:color="auto"/>
          </w:divBdr>
        </w:div>
      </w:divsChild>
    </w:div>
    <w:div w:id="2050181059">
      <w:bodyDiv w:val="1"/>
      <w:marLeft w:val="0"/>
      <w:marRight w:val="0"/>
      <w:marTop w:val="0"/>
      <w:marBottom w:val="0"/>
      <w:divBdr>
        <w:top w:val="none" w:sz="0" w:space="0" w:color="auto"/>
        <w:left w:val="none" w:sz="0" w:space="0" w:color="auto"/>
        <w:bottom w:val="none" w:sz="0" w:space="0" w:color="auto"/>
        <w:right w:val="none" w:sz="0" w:space="0" w:color="auto"/>
      </w:divBdr>
      <w:divsChild>
        <w:div w:id="1449935760">
          <w:marLeft w:val="0"/>
          <w:marRight w:val="0"/>
          <w:marTop w:val="0"/>
          <w:marBottom w:val="0"/>
          <w:divBdr>
            <w:top w:val="none" w:sz="0" w:space="0" w:color="auto"/>
            <w:left w:val="none" w:sz="0" w:space="0" w:color="auto"/>
            <w:bottom w:val="none" w:sz="0" w:space="0" w:color="auto"/>
            <w:right w:val="none" w:sz="0" w:space="0" w:color="auto"/>
          </w:divBdr>
        </w:div>
        <w:div w:id="456684028">
          <w:marLeft w:val="0"/>
          <w:marRight w:val="0"/>
          <w:marTop w:val="0"/>
          <w:marBottom w:val="0"/>
          <w:divBdr>
            <w:top w:val="none" w:sz="0" w:space="0" w:color="auto"/>
            <w:left w:val="none" w:sz="0" w:space="0" w:color="auto"/>
            <w:bottom w:val="none" w:sz="0" w:space="0" w:color="auto"/>
            <w:right w:val="none" w:sz="0" w:space="0" w:color="auto"/>
          </w:divBdr>
          <w:divsChild>
            <w:div w:id="2100711978">
              <w:marLeft w:val="0"/>
              <w:marRight w:val="0"/>
              <w:marTop w:val="0"/>
              <w:marBottom w:val="0"/>
              <w:divBdr>
                <w:top w:val="none" w:sz="0" w:space="0" w:color="auto"/>
                <w:left w:val="none" w:sz="0" w:space="0" w:color="auto"/>
                <w:bottom w:val="none" w:sz="0" w:space="0" w:color="auto"/>
                <w:right w:val="none" w:sz="0" w:space="0" w:color="auto"/>
              </w:divBdr>
            </w:div>
            <w:div w:id="596868587">
              <w:marLeft w:val="0"/>
              <w:marRight w:val="0"/>
              <w:marTop w:val="0"/>
              <w:marBottom w:val="0"/>
              <w:divBdr>
                <w:top w:val="none" w:sz="0" w:space="0" w:color="auto"/>
                <w:left w:val="none" w:sz="0" w:space="0" w:color="auto"/>
                <w:bottom w:val="none" w:sz="0" w:space="0" w:color="auto"/>
                <w:right w:val="none" w:sz="0" w:space="0" w:color="auto"/>
              </w:divBdr>
            </w:div>
            <w:div w:id="1458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606">
      <w:bodyDiv w:val="1"/>
      <w:marLeft w:val="0"/>
      <w:marRight w:val="0"/>
      <w:marTop w:val="0"/>
      <w:marBottom w:val="0"/>
      <w:divBdr>
        <w:top w:val="none" w:sz="0" w:space="0" w:color="auto"/>
        <w:left w:val="none" w:sz="0" w:space="0" w:color="auto"/>
        <w:bottom w:val="none" w:sz="0" w:space="0" w:color="auto"/>
        <w:right w:val="none" w:sz="0" w:space="0" w:color="auto"/>
      </w:divBdr>
      <w:divsChild>
        <w:div w:id="2133090247">
          <w:marLeft w:val="0"/>
          <w:marRight w:val="0"/>
          <w:marTop w:val="0"/>
          <w:marBottom w:val="0"/>
          <w:divBdr>
            <w:top w:val="none" w:sz="0" w:space="0" w:color="auto"/>
            <w:left w:val="none" w:sz="0" w:space="0" w:color="auto"/>
            <w:bottom w:val="none" w:sz="0" w:space="0" w:color="auto"/>
            <w:right w:val="none" w:sz="0" w:space="0" w:color="auto"/>
          </w:divBdr>
        </w:div>
        <w:div w:id="1768109606">
          <w:marLeft w:val="0"/>
          <w:marRight w:val="0"/>
          <w:marTop w:val="0"/>
          <w:marBottom w:val="0"/>
          <w:divBdr>
            <w:top w:val="none" w:sz="0" w:space="0" w:color="auto"/>
            <w:left w:val="none" w:sz="0" w:space="0" w:color="auto"/>
            <w:bottom w:val="none" w:sz="0" w:space="0" w:color="auto"/>
            <w:right w:val="none" w:sz="0" w:space="0" w:color="auto"/>
          </w:divBdr>
        </w:div>
      </w:divsChild>
    </w:div>
    <w:div w:id="2097358671">
      <w:bodyDiv w:val="1"/>
      <w:marLeft w:val="0"/>
      <w:marRight w:val="0"/>
      <w:marTop w:val="0"/>
      <w:marBottom w:val="0"/>
      <w:divBdr>
        <w:top w:val="none" w:sz="0" w:space="0" w:color="auto"/>
        <w:left w:val="none" w:sz="0" w:space="0" w:color="auto"/>
        <w:bottom w:val="none" w:sz="0" w:space="0" w:color="auto"/>
        <w:right w:val="none" w:sz="0" w:space="0" w:color="auto"/>
      </w:divBdr>
      <w:divsChild>
        <w:div w:id="1288391873">
          <w:marLeft w:val="0"/>
          <w:marRight w:val="0"/>
          <w:marTop w:val="0"/>
          <w:marBottom w:val="0"/>
          <w:divBdr>
            <w:top w:val="none" w:sz="0" w:space="0" w:color="auto"/>
            <w:left w:val="none" w:sz="0" w:space="0" w:color="auto"/>
            <w:bottom w:val="none" w:sz="0" w:space="0" w:color="auto"/>
            <w:right w:val="none" w:sz="0" w:space="0" w:color="auto"/>
          </w:divBdr>
        </w:div>
        <w:div w:id="769476036">
          <w:marLeft w:val="0"/>
          <w:marRight w:val="0"/>
          <w:marTop w:val="0"/>
          <w:marBottom w:val="0"/>
          <w:divBdr>
            <w:top w:val="none" w:sz="0" w:space="0" w:color="auto"/>
            <w:left w:val="none" w:sz="0" w:space="0" w:color="auto"/>
            <w:bottom w:val="none" w:sz="0" w:space="0" w:color="auto"/>
            <w:right w:val="none" w:sz="0" w:space="0" w:color="auto"/>
          </w:divBdr>
        </w:div>
        <w:div w:id="219563142">
          <w:marLeft w:val="0"/>
          <w:marRight w:val="0"/>
          <w:marTop w:val="0"/>
          <w:marBottom w:val="0"/>
          <w:divBdr>
            <w:top w:val="none" w:sz="0" w:space="0" w:color="auto"/>
            <w:left w:val="none" w:sz="0" w:space="0" w:color="auto"/>
            <w:bottom w:val="none" w:sz="0" w:space="0" w:color="auto"/>
            <w:right w:val="none" w:sz="0" w:space="0" w:color="auto"/>
          </w:divBdr>
        </w:div>
        <w:div w:id="1981881967">
          <w:marLeft w:val="0"/>
          <w:marRight w:val="0"/>
          <w:marTop w:val="0"/>
          <w:marBottom w:val="0"/>
          <w:divBdr>
            <w:top w:val="none" w:sz="0" w:space="0" w:color="auto"/>
            <w:left w:val="none" w:sz="0" w:space="0" w:color="auto"/>
            <w:bottom w:val="none" w:sz="0" w:space="0" w:color="auto"/>
            <w:right w:val="none" w:sz="0" w:space="0" w:color="auto"/>
          </w:divBdr>
        </w:div>
        <w:div w:id="344212285">
          <w:marLeft w:val="0"/>
          <w:marRight w:val="0"/>
          <w:marTop w:val="0"/>
          <w:marBottom w:val="0"/>
          <w:divBdr>
            <w:top w:val="none" w:sz="0" w:space="0" w:color="auto"/>
            <w:left w:val="none" w:sz="0" w:space="0" w:color="auto"/>
            <w:bottom w:val="none" w:sz="0" w:space="0" w:color="auto"/>
            <w:right w:val="none" w:sz="0" w:space="0" w:color="auto"/>
          </w:divBdr>
        </w:div>
        <w:div w:id="69423091">
          <w:marLeft w:val="0"/>
          <w:marRight w:val="0"/>
          <w:marTop w:val="0"/>
          <w:marBottom w:val="0"/>
          <w:divBdr>
            <w:top w:val="none" w:sz="0" w:space="0" w:color="auto"/>
            <w:left w:val="none" w:sz="0" w:space="0" w:color="auto"/>
            <w:bottom w:val="none" w:sz="0" w:space="0" w:color="auto"/>
            <w:right w:val="none" w:sz="0" w:space="0" w:color="auto"/>
          </w:divBdr>
        </w:div>
        <w:div w:id="90957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iportal.uzp.gov.pl" TargetMode="External"/><Relationship Id="rId18" Type="http://schemas.openxmlformats.org/officeDocument/2006/relationships/hyperlink" Target="mailto:zamowienia@gpkmelgiew.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zamowienia@gpkmelgiew.pl" TargetMode="External"/><Relationship Id="rId7" Type="http://schemas.openxmlformats.org/officeDocument/2006/relationships/endnotes" Target="endnotes.xml"/><Relationship Id="rId12" Type="http://schemas.openxmlformats.org/officeDocument/2006/relationships/hyperlink" Target="mailto:zamowienia@gpkmelgiew.pl" TargetMode="External"/><Relationship Id="rId17" Type="http://schemas.openxmlformats.org/officeDocument/2006/relationships/hyperlink" Target="mailto:zamowienia@gpkmelgiew.pl" TargetMode="External"/><Relationship Id="rId25" Type="http://schemas.openxmlformats.org/officeDocument/2006/relationships/hyperlink" Target="https://pz.gov.pl/dt/regulations"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portal.uzp.gov.pl" TargetMode="External"/><Relationship Id="rId24" Type="http://schemas.openxmlformats.org/officeDocument/2006/relationships/hyperlink" Target="file:///C:/Users/PROJEK~1/AppData/Local/Temp/Instrukcja_uzytkownika_miniPortal-ePUAP-1.pdf" TargetMode="External"/><Relationship Id="rId5" Type="http://schemas.openxmlformats.org/officeDocument/2006/relationships/webSettings" Target="webSettings.xml"/><Relationship Id="rId15" Type="http://schemas.openxmlformats.org/officeDocument/2006/relationships/hyperlink" Target="mailto:zamowienia@gpkmelgiew.pl" TargetMode="External"/><Relationship Id="rId23" Type="http://schemas.openxmlformats.org/officeDocument/2006/relationships/hyperlink" Target="https://miniportal.uzp.gov.pl/" TargetMode="External"/><Relationship Id="rId28" Type="http://schemas.openxmlformats.org/officeDocument/2006/relationships/hyperlink" Target="mailto:zamowienia@gpkmelgiew.pl" TargetMode="External"/><Relationship Id="rId10" Type="http://schemas.openxmlformats.org/officeDocument/2006/relationships/hyperlink" Target="http://gpkmelgiew.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pkmelgiew.pl/index.php/zamowienia-publiczn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D07E-2858-475E-815C-B11C9333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3703</TotalTime>
  <Pages>22</Pages>
  <Words>8514</Words>
  <Characters>51087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MK-RADCA MSZ</dc:creator>
  <cp:lastModifiedBy>MK Radca JKZ</cp:lastModifiedBy>
  <cp:revision>296</cp:revision>
  <cp:lastPrinted>2019-06-03T10:01:00Z</cp:lastPrinted>
  <dcterms:created xsi:type="dcterms:W3CDTF">2018-02-08T09:57:00Z</dcterms:created>
  <dcterms:modified xsi:type="dcterms:W3CDTF">2022-03-29T11:17:00Z</dcterms:modified>
</cp:coreProperties>
</file>